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1E" w:rsidRDefault="005A581E" w:rsidP="005A581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НИЖЕГОРОДСКОЙ ОБЛАСТИ</w:t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  <w:bookmarkStart w:id="0" w:name="_GoBack"/>
      <w:bookmarkEnd w:id="0"/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28 апреля 2014 г. N 273</w:t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 ГОСУДАРСТВЕННОЙ ПРОГРАММЫ</w:t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"СОДЕЙСТВИЕ ЗАНЯТОСТИ НАСЕЛЕНИЯ НИЖЕГОРОДСКОЙ ОБЛАСТИ"</w:t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распоряжения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ноября 2012 года N 2149-р, на основании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19 апреля 1991 года N 1032-1 "О занятости населения в Российской Федерации", в целях создания правовых, экономических и институциональных условий, способствующих эффективному развитию занятости населения, Правительство Нижегородской области постановляет: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прилагаемую государственную </w:t>
      </w:r>
      <w:hyperlink w:anchor="Par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"Содействие занятости населения Нижегородской области" (далее - Программа).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Министерству финансов Нижегородской области при формировании проекта областного бюджета на 2015 и плановый период 2016 и 2017 годов предусматривать средства на реализацию </w:t>
      </w:r>
      <w:hyperlink w:anchor="Par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основании заявки управления государственной службы занятости населения Нижегородской области.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Объемы финансирования мероприятий </w:t>
      </w:r>
      <w:hyperlink w:anchor="Par3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подлежат ежегодной корректировке в пределах средств, предусмотренных в областном бюджете на очередной финансовый год.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Признать утратившими силу: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2 октября 2013 года N 702 "Об утверждении государственной программы "Содействие занятости населения Нижегородской области на 2014 - 2016 годы";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Нижегородской области от 7 февраля 2014 года N 63 "О внесении изменений в государственную программу "Содействие занятости населения Нижегородской области на 2014 - 2016 годы", утвержденную постановлением Правительства Нижегородской области от 2 октября 2013 года N 702".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"/>
      <w:bookmarkEnd w:id="1"/>
      <w:r>
        <w:rPr>
          <w:rFonts w:ascii="Times New Roman" w:hAnsi="Times New Roman" w:cs="Times New Roman"/>
          <w:sz w:val="24"/>
          <w:szCs w:val="24"/>
        </w:rPr>
        <w:t xml:space="preserve">5. Настоящее постановление вступает в силу с 1 января 2015 года, за исключением </w:t>
      </w:r>
      <w:hyperlink w:anchor="Par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постановления, вступающего в силу со дня подписания настоящего постановления.</w:t>
      </w:r>
    </w:p>
    <w:p w:rsidR="005A581E" w:rsidRDefault="005A581E" w:rsidP="005A581E">
      <w:pPr>
        <w:autoSpaceDE w:val="0"/>
        <w:autoSpaceDN w:val="0"/>
        <w:adjustRightInd w:val="0"/>
        <w:spacing w:after="0" w:line="33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Аппарату Правительства Нижегородской области обеспечить опубликование настоящего постановления.</w:t>
      </w: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581E" w:rsidRDefault="005A581E" w:rsidP="005A58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</w:t>
      </w:r>
    </w:p>
    <w:p w:rsidR="00C568D8" w:rsidRDefault="005A581E" w:rsidP="005A581E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В.П.ШАНЦЕВ</w:t>
      </w:r>
    </w:p>
    <w:sectPr w:rsidR="00C56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1E"/>
    <w:rsid w:val="005A581E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F56DA2D1AE170518453A6D6EF3A775EA0C3DF875126BEF05E2ABEC2FEBA36d8G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FF56DA2D1AE17051844DABC083657258AF95DB8E5324EFA50171E395F7B061C73350A1BEd9G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FF56DA2D1AE17051844DABC083657258A895D3885524EFA50171E395dFG7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FF56DA2D1AE170518453A6D6EF3A775EA0C3DF895428BAF85E2ABEC2FEBA36d8G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2017-08-07T12:12:00Z</dcterms:created>
  <dcterms:modified xsi:type="dcterms:W3CDTF">2017-08-07T12:17:00Z</dcterms:modified>
</cp:coreProperties>
</file>