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0531EA">
        <w:rPr>
          <w:rFonts w:ascii="Tahoma" w:hAnsi="Tahoma" w:cs="Tahoma"/>
          <w:sz w:val="20"/>
          <w:szCs w:val="20"/>
        </w:rPr>
        <w:t xml:space="preserve">Документ предоставлен </w:t>
      </w:r>
      <w:hyperlink r:id="rId5" w:history="1">
        <w:r w:rsidRPr="000531EA">
          <w:rPr>
            <w:rFonts w:ascii="Tahoma" w:hAnsi="Tahoma" w:cs="Tahoma"/>
            <w:color w:val="0000FF"/>
            <w:sz w:val="20"/>
            <w:szCs w:val="20"/>
          </w:rPr>
          <w:t>КонсультантПлюс</w:t>
        </w:r>
      </w:hyperlink>
      <w:r w:rsidRPr="000531EA">
        <w:rPr>
          <w:rFonts w:ascii="Tahoma" w:hAnsi="Tahoma" w:cs="Tahoma"/>
          <w:sz w:val="20"/>
          <w:szCs w:val="20"/>
        </w:rPr>
        <w:br/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ПРАВИТЕЛЬСТВО НИЖЕГОРОДСКОЙ ОБЛАСТИ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ПОСТАНОВЛЕНИЕ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от 6 февраля 2019 г. N 55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ОБ ОРГАНИЗАЦИИ ОБЩЕСТВЕННЫХ РАБОТ И ВРЕМЕННОГО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ТРУДОУСТРОЙСТВА В 2019 ГОДУ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 xml:space="preserve">В соответствии с </w:t>
      </w:r>
      <w:hyperlink r:id="rId6" w:history="1">
        <w:r w:rsidRPr="000531EA">
          <w:rPr>
            <w:rFonts w:ascii="Arial" w:hAnsi="Arial" w:cs="Arial"/>
            <w:bCs/>
            <w:color w:val="0000FF"/>
            <w:sz w:val="20"/>
            <w:szCs w:val="20"/>
          </w:rPr>
          <w:t>Законом</w:t>
        </w:r>
      </w:hyperlink>
      <w:r w:rsidRPr="000531EA">
        <w:rPr>
          <w:rFonts w:ascii="Arial" w:hAnsi="Arial" w:cs="Arial"/>
          <w:bCs/>
          <w:sz w:val="20"/>
          <w:szCs w:val="20"/>
        </w:rPr>
        <w:t xml:space="preserve"> Российской Федерации от 19 апреля 1991 г. N 1032-1 "О занятости населения в Российской Федерации" (далее - Закон), </w:t>
      </w:r>
      <w:hyperlink r:id="rId7" w:history="1">
        <w:r w:rsidRPr="000531EA">
          <w:rPr>
            <w:rFonts w:ascii="Arial" w:hAnsi="Arial" w:cs="Arial"/>
            <w:bCs/>
            <w:color w:val="0000FF"/>
            <w:sz w:val="20"/>
            <w:szCs w:val="20"/>
          </w:rPr>
          <w:t>постановлением</w:t>
        </w:r>
      </w:hyperlink>
      <w:r w:rsidRPr="000531EA">
        <w:rPr>
          <w:rFonts w:ascii="Arial" w:hAnsi="Arial" w:cs="Arial"/>
          <w:bCs/>
          <w:sz w:val="20"/>
          <w:szCs w:val="20"/>
        </w:rPr>
        <w:t xml:space="preserve"> Правительства Российской Федерации от 14 июля 1997 г. N 875 "Об утверждении Положения об организации общественных работ" и в целях создания условий для дополнительной социальной поддержки и обеспечения временной занятости граждан, ищущих работу, Правительство Нижегородской области постановляет: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 xml:space="preserve">1. Утвердить прилагаемый </w:t>
      </w:r>
      <w:hyperlink w:anchor="Par36" w:history="1">
        <w:r w:rsidRPr="000531EA">
          <w:rPr>
            <w:rFonts w:ascii="Arial" w:hAnsi="Arial" w:cs="Arial"/>
            <w:bCs/>
            <w:color w:val="0000FF"/>
            <w:sz w:val="20"/>
            <w:szCs w:val="20"/>
          </w:rPr>
          <w:t>Перечень</w:t>
        </w:r>
      </w:hyperlink>
      <w:r w:rsidRPr="000531EA">
        <w:rPr>
          <w:rFonts w:ascii="Arial" w:hAnsi="Arial" w:cs="Arial"/>
          <w:bCs/>
          <w:sz w:val="20"/>
          <w:szCs w:val="20"/>
        </w:rPr>
        <w:t xml:space="preserve"> основных видов общественных работ, организуемых на территории Нижегородской области в 2019 году.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Рекомендовать органам местного самоуправления муниципальных районов и городских округов Нижегородской области: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2.1. Принять муниципальные правовые акты об организации общественных работ и временного трудоустройства граждан, ищущих работу на территориях муниципальных образований Нижегородской области.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2.2. Определить объемы общественных работ, организуемых на территориях муниципальных образований Нижегородской области.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 xml:space="preserve">2.3. Рассмотреть в соответствии со </w:t>
      </w:r>
      <w:hyperlink r:id="rId8" w:history="1">
        <w:r w:rsidRPr="000531EA">
          <w:rPr>
            <w:rFonts w:ascii="Arial" w:hAnsi="Arial" w:cs="Arial"/>
            <w:bCs/>
            <w:color w:val="0000FF"/>
            <w:sz w:val="20"/>
            <w:szCs w:val="20"/>
          </w:rPr>
          <w:t>статьей 7.2</w:t>
        </w:r>
      </w:hyperlink>
      <w:r w:rsidRPr="000531EA">
        <w:rPr>
          <w:rFonts w:ascii="Arial" w:hAnsi="Arial" w:cs="Arial"/>
          <w:bCs/>
          <w:sz w:val="20"/>
          <w:szCs w:val="20"/>
        </w:rPr>
        <w:t xml:space="preserve"> Закона возможность финансирования за счет средств местных бюджетов мероприятий по организации проведения оплачиваемых общественных работ, 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лет, имеющих среднее профессиональное образование и ищущих работу впервые (далее - участники временного трудоустройства), ярмарок вакансий и учебных рабочих мест.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2.4. Исходя из необходимости развития социальной инфраструктуры территорий муниципальных образований Нижегородской области с учетом количества и состава незанятого населения предусмотреть объем средств местного бюджета на организацию оплачиваемых общественных работ и временного трудоустройства граждан, позволяющий обеспечить: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- софинансирование по оплате труда участников временного трудоустройства в месяц не ниже минимального размера оплаты труда с учетом страховых взносов в государственные внебюджетные фонды;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- софинансирование мероприятий по организации временной занятости не менее 5% от численности несовершеннолетних граждан, проживающих на территории муниципального района (городского округа), и мероприятий по организации оплачиваемых общественных работ и временного трудоустройства не менее 10% от численности безработных граждан и граждан, ищущих работу, в среднемесячном исчислении;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- период участия во временных работах каждого из участников не менее 1 месяца.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Управлению по труду и занятости населения Нижегородской области организовать совместно с государственными казенными учреждениями центрами занятости населения Нижегородской области информирование населения Нижегородской области о порядке и условиях участия в общественных работах и временном трудоустройстве и направление безработных граждан и незанятого населения на общественные и временные работы.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Настоящее постановление вступает в силу со дня его подписания и распространяется на правоотношения, возникшие с 1 января 2019 г.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Настоящее постановление подлежит официальному опубликованию.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Контроль за исполнением настоящего постановления возложить на заместителя Губернатора, заместителя Председателя Правительства Нижегородской области А.Н. Гнеушева.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И.о. Губернатора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Е.Б.ЛЮЛИН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 w:rsidRPr="000531EA">
        <w:rPr>
          <w:rFonts w:ascii="Arial" w:hAnsi="Arial" w:cs="Arial"/>
          <w:bCs/>
          <w:sz w:val="20"/>
          <w:szCs w:val="20"/>
        </w:rPr>
        <w:t>Утвержден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постановлением Правительства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Нижегородской области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от 6 февраля 2019 г. N 55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bookmarkStart w:id="1" w:name="Par36"/>
      <w:bookmarkEnd w:id="1"/>
      <w:r w:rsidRPr="000531EA">
        <w:rPr>
          <w:rFonts w:ascii="Arial" w:hAnsi="Arial" w:cs="Arial"/>
          <w:bCs/>
          <w:sz w:val="20"/>
          <w:szCs w:val="20"/>
        </w:rPr>
        <w:t>ПЕРЕЧЕНЬ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lastRenderedPageBreak/>
        <w:t>ОСНОВНЫХ ВИДОВ ОБЩЕСТВЕННЫХ РАБОТ, ОРГАНИЗУЕМЫХ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НА ТЕРРИТОРИИ НИЖЕГОРОДСКОЙ ОБЛАСТИ В 2019 ГОДУ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Озеленение и благоустройство территорий, развитие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лесопаркового хозяйства, зон отдыха и туризма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Благоустройство, очистка и озеленение территории, зон отдыха и туризма.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Окраска заборов и ограждений.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Высадка цветов, разбивка клумб.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Обрезка деревьев и кустарников.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Уход за зелеными насаждениями.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Вспомогательные работы при оборудовании детских площадок.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Побелка деревьев.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Уборка территорий пляжей.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Уборка территорий нефтебаз.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10. Расчистка снега и залив катков.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11. Уборка снега с крыш и территорий.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12. Установка снегозадерживающих щитов, их ремонт.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13. Копка ям для установки барьерного ограждения.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14. Вспомогательные работы по оборудованию и уборке спортивных площадок.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15. Очистка фасадов зданий и сооружений от несанкционированно размещенных надписей, объявлений, носящих информационно-рекламный характер.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16. Обустройство родников и ключей.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17. Очистка и ремонт пожарных водоемов.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Эксплуатация жилищно-коммунального хозяйства и бытовое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обслуживание населения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Вспомогательные работы при подготовке к отопительному сезону.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Вырубка деревьев и кустарников под линиями электропередач.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Вспомогательные и подсобные работы при оказании населению услуг торговли, общественного питания и бытового обслуживания.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Уборка территорий детских площадок.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Подсобные работы при эксплуатации зданий и сооружений образовательных и медицинских организаций, учреждений социальной защиты населения, организаций жилищно-коммунального хозяйства.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Мытье окон производственных и непроизводственных помещений.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Строительство и чистка колодцев.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Уборка помещений, лестничных площадок жилых домов.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Заготовка дров и веников для общественных бань.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10. Изготовление и установка адресных указателей на зданиях.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Строительство жилья, реконструкция жилого фонда, объектов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социально-культурного назначения, восстановление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историко-архитектурных памятников, комплексов,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заповедных зон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Выполнение мелких ремонтно-строительных работ.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Разборка старых домов и ферм.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Ошкуривание бревен.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Подсобные работы при производстве строительных материалов.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Подсобные работы при строительно-монтажных работах.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Вспомогательные работы при восстановлении и замене памятных знаков.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Вспомогательные работы при восстановлении объектов культурного наследия.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Благоустройство сдаваемых объектов строительства.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Уборка территорий объектов культурного наследия.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10. Подсобные работы в строительстве жилья и объектов социально-культурного назначения.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11. Приведение в порядок воинских захоронений, мемориалов, братских могил, кладбищ, содержание мест захоронения, благоустройство территорий, прилегающих к мемориалам и памятникам.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12. Оформление стендов, планшетов, альбомов для ветеранов и участников войн.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Строительство автомобильных дорог, их ремонт и содержание,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прокладка водопроводных, канализационных, газовых и других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коммуникаций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Окраска элементов обустройства дорог, содержание их в чистоте и порядке, в том числе бетонирование и покраска бордюров.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Вспомогательные работы по устройству тротуаров и подъездных путей.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Вспомогательные работы при ремонте и строительстве дорожного полотна.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Вспомогательные работы при ремонте мостов.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Очистка от грязи, снега и льда водопроводных труб, элементов мостов и путепроводов, недоступных для специальной техники.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Подсобные и вспомогательные работы при прокладке водопроводных, газовых, канализационных коммуникаций.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Очистка полосы отвода автомобильных дорог от древесно-кустарниковой растительности, скашивание травы, вырубка кустарника, уборка порубочных остатков.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Очистка придорожных канав в населенных пунктах Нижегородской области.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Замена поврежденных дорожных знаков, установка недостающих ограждений и направляющих устройств.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Обслуживание пассажирского транспорта, работа организаций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связи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Благоустройство и уборка автобусных остановок, остановочных павильонов.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Работа в качестве кондукторов и счетчиков пассажиров в общественном транспорте.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Работа в отделениях связи (почтальон, оператор связи).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Сортировка почтовой корреспонденции.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Распространение проездных билетов.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Работа проводником (сезонная).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Работа станционным рабочим.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Помощь в транспортном обслуживании населения и организаций независимо от их организационно-правовых форм.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Курьерские работы.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10. Мытье автотранспортных средств.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11. Очистка от грязи, снега и льда автобусных остановок, остановочных павильонов, площадок отдыха.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12. Уборка подвижного состава.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Проведение сельскохозяйственных мелиоративных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(ирригационных) работ, работ в лесном хозяйстве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Работы по борьбе с вредителями сельскохозяйственных растений без применения пестицидов и агрохимикатов (колорадским жуком и другими).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Прополка и уборка овощей.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Высадка рассады овощей и цветов.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Заготовка пищевых лесных ресурсов и сбор лекарственных растений.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Колка и укладка дров.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Подготовка семян к посеву.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Посевные работы.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Посадка саженцев в лесном хозяйстве.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Подготовка почвы под питомники и лесопосадки, уход за насаждениями.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10. Уборка камня с полей.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11. Работа на сельскохозяйственных машинах.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12. Скашивание, вырубка, подкапывание борщевика.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13. Вырубка деревьев и кустарников на мелиоративных каналах.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14. Подсобные работы в лесозаготовке.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15. Заготовка леса, лозы, сена, соломки и пр.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16. Участие в проведении мероприятий по охране окружающей среды, регулирование использования водных объектов (проведение мелиоративных работ, оздоровление водоемов, строительство колодцев и др.).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Заготовка, переработка и хранение сельскохозяйственной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продукции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Заготовка кормов и уборка урожая.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Очистка и подготовка овощехранилищ.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Переборка картофеля.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lastRenderedPageBreak/>
        <w:t>4. Подсобные работы при ремонте животноводческих и складских помещений.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Сортировка овощей и фруктов.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Укладка овощей и фруктов на хранение.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Уход за престарелыми, инвалидами и больными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Уход за престарелыми гражданами, инвалидами, участниками Великой Отечественной войны и больными людьми на дому, в учреждениях социального обслуживания населения и медицинских организациях.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Обеспечение оздоровления и отдыха детей в период каникул,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обслуживание санаторно-курортных зон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Ремонт мебели.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Работы по уборке, озеленению и благоустройству территории образовательных организаций.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Организация досуга детей в качестве воспитателя, вожатого, инструктора по физической культуре, кухонного рабочего, уборщика.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Вспомогательные работы при обеспечении оздоровления и отдыха детей в период каникул, при обслуживании санаторно-курортных зон.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Работа в качестве воспитателей на детских площадках в летнее время, руководителей трудовых подростковых бригад.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Организация сбора и переработки вторичного сырья и отходов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Уборка улиц, дворовых территорий, территорий организаций.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Работы по озеленению улиц и дворовых территорий.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Очистка газонов от мусора.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Уборка мусора с закрепленной территории.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Сбор, сортировка и переработка сырья и отходов.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Проведение мероприятий общественно-культурного назначения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Обслуживание аттракционов.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Подсобные работы при проведении мероприятий культурного назначения (фестивалей, спортивных соревнований и др.).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Подготовка и проведение новогодних и рождественских праздников для детей.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Расклейка афиш.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Распространение билетов на культурно-массовые и спортивные мероприятия.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Работа в качестве сотрудников музейно-выставочного комплекса.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Распространение печатных изданий.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Сверка списков ветеранов, подлежащих награждению, и заполнение удостоверений к нагрудным знакам.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Участие в проведении общественных кампаний (статистических, социологических, избирательных).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10. Вспомогательные работы по уходу за воспитанниками семейных детских садов.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11. Работа смотрителем музея.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12. Обслуживание экскурсий.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Другие направления трудовой деятельности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1. Выполнение неквалифицированных работ.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2. Мелкий ремонт технологического оборудования.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3. Заполнение медицинских полисов.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4. Глажение медицинских халатов.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5. Подсобные работы при изготовлении изделий народных художественных промыслов.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6. Подсобные работы.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7. Работа на хлебоприемном пункте.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8. Ремонт и изготовление тары.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9. Ремонт и сборка мебели.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10. Изготовление папок и коробок.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11. Сортировка и упаковка стеклотары.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12. Упаковка готовой продукции.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 xml:space="preserve">13. Вспомогательные работы при оформлении документов (в архивах, издательствах, территориальных органах Федеральной службы государственной статистики, военных комиссариатах, </w:t>
      </w:r>
      <w:r w:rsidRPr="000531EA">
        <w:rPr>
          <w:rFonts w:ascii="Arial" w:hAnsi="Arial" w:cs="Arial"/>
          <w:bCs/>
          <w:sz w:val="20"/>
          <w:szCs w:val="20"/>
        </w:rPr>
        <w:lastRenderedPageBreak/>
        <w:t>органах исполнительной власти Нижегородской области, администрациях муниципальных образований Нижегородской области, учреждениях социальной защиты, образовательных и медицинских организациях).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14. Временные работы по делопроизводству на предприятиях и в организациях.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15. Работа в качестве машинистки, оператора ЭВМ, регистратора.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16. Работа с техническими средствами в офисе.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17. Вспомогательная деятельность при художественно-оформительских работах.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18. Работа в качестве медицинского персонала 1 уровня.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19. Работы, связанные с содержанием и выпасом скота.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20. Работа в качестве кастелянши.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21. Работа в качестве лаборанта.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22. Расчистка прорубей.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23. Погрузка и разгрузка готовой продукции.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24. Стирка белья.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25. Вспомогательные работы в библиотеках, в том числе ремонт книг, оформление стендов.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26. Работа в гардеробе (прием и выдача верхней одежды).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27. Подсобные работы в тепличных хозяйствах, на птицефабриках.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28. Вспомогательные работы в промышленности.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29. Работа в швейных цехах, гладильщик готовых изделий.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30. Лоточная торговля.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31. Обеспечение населения услугами торговли, общественного питания и бытового обслуживания.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32. Доставка товаров на дом по заказу населения.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33. Уборка гостиничных номеров.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  <w:r w:rsidRPr="000531EA">
        <w:rPr>
          <w:rFonts w:ascii="Arial" w:hAnsi="Arial" w:cs="Arial"/>
          <w:bCs/>
          <w:sz w:val="20"/>
          <w:szCs w:val="20"/>
        </w:rPr>
        <w:t>34. Работа в качестве страхового агента, агента по рекламе, интервьюера.</w:t>
      </w: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531EA" w:rsidRPr="000531EA" w:rsidRDefault="000531EA" w:rsidP="000531EA">
      <w:pPr>
        <w:pBdr>
          <w:top w:val="single" w:sz="6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"/>
          <w:szCs w:val="2"/>
        </w:rPr>
      </w:pPr>
    </w:p>
    <w:p w:rsidR="00C07D4C" w:rsidRPr="000531EA" w:rsidRDefault="00C07D4C" w:rsidP="000531EA">
      <w:pPr>
        <w:spacing w:after="0" w:line="240" w:lineRule="auto"/>
      </w:pPr>
    </w:p>
    <w:sectPr w:rsidR="00C07D4C" w:rsidRPr="000531EA" w:rsidSect="000531EA">
      <w:pgSz w:w="11905" w:h="16838"/>
      <w:pgMar w:top="851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1EA"/>
    <w:rsid w:val="000531EA"/>
    <w:rsid w:val="00C07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A8C108CD9B58D4F0E8000D35B9B6D7BB963BE66B17DD38648B8AB0AEC7FEE0039994B8CE5195ACF0628AE334F195CC571C2C40CB2E5D7E7cCw7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A8C108CD9B58D4F0E8000D35B9B6D7BBB69B365B174D38648B8AB0AEC7FEE0039994B8CE5195FC90E28AE334F195CC571C2C40CB2E5D7E7cCw7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A8C108CD9B58D4F0E8000D35B9B6D7BB963BE66B17DD38648B8AB0AEC7FEE0039994B8CE5195ECD0528AE334F195CC571C2C40CB2E5D7E7cCw7H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putilina</dc:creator>
  <cp:lastModifiedBy>putilina</cp:lastModifiedBy>
  <cp:revision>1</cp:revision>
  <dcterms:created xsi:type="dcterms:W3CDTF">2020-01-14T07:48:00Z</dcterms:created>
  <dcterms:modified xsi:type="dcterms:W3CDTF">2020-01-14T07:49:00Z</dcterms:modified>
</cp:coreProperties>
</file>