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C2F" w:rsidRDefault="00E20C2F" w:rsidP="00E20C2F">
      <w:pPr>
        <w:autoSpaceDE w:val="0"/>
        <w:autoSpaceDN w:val="0"/>
        <w:adjustRightInd w:val="0"/>
        <w:spacing w:after="0" w:line="240" w:lineRule="auto"/>
        <w:jc w:val="center"/>
        <w:outlineLvl w:val="0"/>
        <w:rPr>
          <w:rFonts w:ascii="Times New Roman" w:hAnsi="Times New Roman" w:cs="Times New Roman"/>
          <w:b/>
          <w:bCs/>
        </w:rPr>
      </w:pPr>
      <w:r>
        <w:rPr>
          <w:rFonts w:ascii="Times New Roman" w:hAnsi="Times New Roman" w:cs="Times New Roman"/>
          <w:b/>
          <w:bCs/>
        </w:rPr>
        <w:t>ПРАВИТЕЛЬСТВО НИЖЕГОРОДСКОЙ ОБЛАСТИ</w:t>
      </w:r>
    </w:p>
    <w:p w:rsidR="00E20C2F" w:rsidRDefault="00E20C2F" w:rsidP="00E20C2F">
      <w:pPr>
        <w:autoSpaceDE w:val="0"/>
        <w:autoSpaceDN w:val="0"/>
        <w:adjustRightInd w:val="0"/>
        <w:spacing w:after="0" w:line="240" w:lineRule="auto"/>
        <w:jc w:val="center"/>
        <w:rPr>
          <w:rFonts w:ascii="Times New Roman" w:hAnsi="Times New Roman" w:cs="Times New Roman"/>
          <w:b/>
          <w:bCs/>
        </w:rPr>
      </w:pPr>
    </w:p>
    <w:p w:rsidR="00E20C2F" w:rsidRDefault="00E20C2F" w:rsidP="00E20C2F">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ПОСТАНОВЛЕНИЕ</w:t>
      </w:r>
    </w:p>
    <w:p w:rsidR="00E20C2F" w:rsidRDefault="00E20C2F" w:rsidP="00E20C2F">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от 30 декабря 2014 г. N 954</w:t>
      </w:r>
    </w:p>
    <w:p w:rsidR="00E20C2F" w:rsidRDefault="00E20C2F" w:rsidP="00E20C2F">
      <w:pPr>
        <w:autoSpaceDE w:val="0"/>
        <w:autoSpaceDN w:val="0"/>
        <w:adjustRightInd w:val="0"/>
        <w:spacing w:after="0" w:line="240" w:lineRule="auto"/>
        <w:jc w:val="center"/>
        <w:rPr>
          <w:rFonts w:ascii="Times New Roman" w:hAnsi="Times New Roman" w:cs="Times New Roman"/>
          <w:b/>
          <w:bCs/>
        </w:rPr>
      </w:pPr>
    </w:p>
    <w:p w:rsidR="00E20C2F" w:rsidRDefault="00E20C2F" w:rsidP="00E20C2F">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ОБ ОРГАНИЗАЦИИ ОБЩЕСТВЕННЫХ РАБОТ</w:t>
      </w:r>
    </w:p>
    <w:p w:rsidR="00E20C2F" w:rsidRDefault="00E20C2F" w:rsidP="00E20C2F">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И ВРЕМЕННОГО ТРУДОУСТРОЙСТВА В 2015 ГОДУ</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В соответствии с </w:t>
      </w:r>
      <w:hyperlink r:id="rId5" w:history="1">
        <w:r>
          <w:rPr>
            <w:rFonts w:ascii="Times New Roman" w:hAnsi="Times New Roman" w:cs="Times New Roman"/>
            <w:color w:val="0000FF"/>
          </w:rPr>
          <w:t>Законом</w:t>
        </w:r>
      </w:hyperlink>
      <w:r>
        <w:rPr>
          <w:rFonts w:ascii="Times New Roman" w:hAnsi="Times New Roman" w:cs="Times New Roman"/>
        </w:rPr>
        <w:t xml:space="preserve"> Российской Федерации от 19 апреля 1991 года N 1032-1 "О занятости населения в Российской Федерации" (далее - Закон), </w:t>
      </w:r>
      <w:hyperlink r:id="rId6" w:history="1">
        <w:r>
          <w:rPr>
            <w:rFonts w:ascii="Times New Roman" w:hAnsi="Times New Roman" w:cs="Times New Roman"/>
            <w:color w:val="0000FF"/>
          </w:rPr>
          <w:t>постановлением</w:t>
        </w:r>
      </w:hyperlink>
      <w:r>
        <w:rPr>
          <w:rFonts w:ascii="Times New Roman" w:hAnsi="Times New Roman" w:cs="Times New Roman"/>
        </w:rPr>
        <w:t xml:space="preserve"> Правительства Российской Федерации от 14 июля 1997 года N 875 "Об утверждении Положения об организации общественных работ" и в целях создания условий для дополнительной социальной поддержки и обеспечения временной занятости граждан, ищущих работу, Правительство Нижегородской области постановляет:</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 Утвердить прилагаемый </w:t>
      </w:r>
      <w:hyperlink w:anchor="Par36" w:history="1">
        <w:r>
          <w:rPr>
            <w:rFonts w:ascii="Times New Roman" w:hAnsi="Times New Roman" w:cs="Times New Roman"/>
            <w:color w:val="0000FF"/>
          </w:rPr>
          <w:t>Перечень</w:t>
        </w:r>
      </w:hyperlink>
      <w:r>
        <w:rPr>
          <w:rFonts w:ascii="Times New Roman" w:hAnsi="Times New Roman" w:cs="Times New Roman"/>
        </w:rPr>
        <w:t xml:space="preserve"> основных видов общественных работ, организуемых на территории Нижегородской области в 2015 году.</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Рекомендовать органам местного самоуправления муниципальных районов и городских округов Нижегородской области: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2.1. Разработать и принять при участии государственных казенных учреждений центров занятости населения Нижегородской области муниципальные правовые акты об организации общественных работ и временного трудоустройства на территориях муниципальных образований Нижегородской области.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2.2. Определить объемы общественных работ, организуемых на территориях муниципальных образований Нижегородской области, в соответствии с программами развития общественных работ и организации временных рабочих мест районов (городов) Нижегородской области.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2.3. Рассмотреть в соответствии со </w:t>
      </w:r>
      <w:hyperlink r:id="rId7" w:history="1">
        <w:r>
          <w:rPr>
            <w:rFonts w:ascii="Times New Roman" w:hAnsi="Times New Roman" w:cs="Times New Roman"/>
            <w:color w:val="0000FF"/>
          </w:rPr>
          <w:t>статьей 7.2</w:t>
        </w:r>
      </w:hyperlink>
      <w:r>
        <w:rPr>
          <w:rFonts w:ascii="Times New Roman" w:hAnsi="Times New Roman" w:cs="Times New Roman"/>
        </w:rPr>
        <w:t xml:space="preserve"> Закона возможность финансирования за счет средств местных бюджетов мероприятий по организации проведения оплачиваемых общественных работ, 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(далее - участники временного трудоустройства), ярмарок вакансий и учебных рабочих мест.</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2.4. Исходя из необходимости развития социальной инфраструктуры территорий муниципальных образований Нижегородской области с учетом количества и состава незанятого населения предусмотреть объем средств местного бюджета на организацию оплачиваемых общественных работ и временного трудоустройства граждан, позволяющий обеспечить:</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софинансирование мероприятий по организации временной занятости не менее 5% несовершеннолетних граждан, проживающих на территории муниципального района (городского округа), и мероприятий по организации оплачиваемых общественных работ и временного трудоустройства не менее 10% безработных граждан и граждан, ищущих работу, в среднемесячном исчислении;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софинансирование по оплате труда участников временного трудоустройства в месяц не ниже минимального размера оплаты труда с учетом страховых взносов в государственные внебюджетные фонды;</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период участия во временных работах каждого из участников не менее 1 месяца.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Управлению государственной службы занятости населения Нижегородской области организовать совместно с государственными казенными учреждениями центрами занятости населения Нижегородской области информирование населения области о порядке и условиях участия в общественных работах и временном трудоустройстве и направление безработных граждан и незанятого населения на общественные и временные работы.</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Контроль за исполнением настоящего постановления возложить на заместителя Губернатора, заместителя Председателя Правительства Нижегородской области Д.В. Сватковского.</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Настоящее постановление вступает в силу с 1 января 2015 года.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Аппарату Правительства Нижегородской области обеспечить опубликование настоящего постановления.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Губернатор</w:t>
      </w:r>
    </w:p>
    <w:p w:rsidR="00E20C2F" w:rsidRDefault="00E20C2F" w:rsidP="00E20C2F">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В.П.ШАНЦЕВ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right"/>
        <w:outlineLvl w:val="0"/>
        <w:rPr>
          <w:rFonts w:ascii="Times New Roman" w:hAnsi="Times New Roman" w:cs="Times New Roman"/>
        </w:rPr>
      </w:pPr>
      <w:r>
        <w:rPr>
          <w:rFonts w:ascii="Times New Roman" w:hAnsi="Times New Roman" w:cs="Times New Roman"/>
        </w:rPr>
        <w:t>У</w:t>
      </w:r>
      <w:r>
        <w:rPr>
          <w:rFonts w:ascii="Times New Roman" w:hAnsi="Times New Roman" w:cs="Times New Roman"/>
        </w:rPr>
        <w:t>твержден</w:t>
      </w:r>
    </w:p>
    <w:p w:rsidR="00E20C2F" w:rsidRDefault="00E20C2F" w:rsidP="00E20C2F">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постановлением</w:t>
      </w:r>
    </w:p>
    <w:p w:rsidR="00E20C2F" w:rsidRDefault="00E20C2F" w:rsidP="00E20C2F">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Правительства Нижегородской области</w:t>
      </w:r>
    </w:p>
    <w:p w:rsidR="00E20C2F" w:rsidRDefault="00E20C2F" w:rsidP="00E20C2F">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от 30 декабря 2014 г. N 954</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rPr>
          <w:rFonts w:ascii="Times New Roman" w:hAnsi="Times New Roman" w:cs="Times New Roman"/>
        </w:rPr>
      </w:pPr>
      <w:bookmarkStart w:id="0" w:name="Par36"/>
      <w:bookmarkEnd w:id="0"/>
      <w:r>
        <w:rPr>
          <w:rFonts w:ascii="Times New Roman" w:hAnsi="Times New Roman" w:cs="Times New Roman"/>
        </w:rPr>
        <w:t>ПЕРЕЧЕНЬ</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ОСНОВНЫХ ВИДОВ ОБЩЕСТВЕННЫХ РАБОТ, ОРГАНИЗУЕМЫХ</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НА ТЕРРИТОРИИ НИЖЕГОРОДСКОЙ ОБЛАСТИ В 2015 ГОДУ</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Озеленение и благоустройство территорий, развитие</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лесопаркового хозяйства, зон отдыха и туризма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Благоустройство, очистка и озеленение территории.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Окраска заборов и ограждений.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Высадка цветов, разбивка клумб.</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Обрезка деревьев и кустарников.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Уход за зелеными насаждениями.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Вспомогательные работы при оборудовании детских площадок.</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Побелка деревьев.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Уборка территорий пляжей.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 Уборка территорий нефтебаз.</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 Расчистка снега и залив катков.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11. Уборка снега с крыш и территорий.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12. Установка снегозадерживающих щитов, их ремонт.</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13. Копка ям для установки барьерного ограждения.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14. Вспомогательные работы по оборудованию и уборке спортивных площадок.</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15. Очистка фасадов зданий и сооружений от несанкционированно размещенных надписей, объявлений, носящих информационно-рекламный характер.</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16. Обустройство родников и ключей.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17. Очистка и ремонт пожарных водоемов.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Эксплуатация жилищно-коммунального хозяйства</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и бытовое обслуживание населения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Вспомогательные работы при подготовке к отопительному сезону.</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2. Вырубка деревьев и кустарников под линиями электропередач.</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Вспомогательные и подсобные работы при оказании населению услуг торговли, общественного питания и бытового обслуживания.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Уборка территорий детских площадок.</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Очистка от грязи, снега и льда водопроводных труб, элементов мостов и путепроводов, недоступных для специальной техники.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Очистка от грязи, снега и льда автобусных остановок, павильонов, площадок отдыха.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Подсобные работы при эксплуатации зданий и сооружений образовательных и медицинских организаций, учреждений социальной защиты населения, организаций жилищно-коммунального хозяйства.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Мытье окон производственных и непроизводственных помещений.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 Строительство и чистка колодцев.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 Уборка помещений, лестничных площадок жилых домов.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11. Заготовка дров и веников для общественных бань.</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12. Изготовление и установка адресных указателей на зданиях.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Строительство жилья, реконструкция жилого фонда,</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объектов социально-культурного назначения, восстановление</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историко-архитектурных памятников, комплексов,</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заповедных зон</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Выполнение мелких ремонтно-строительных работ.</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Вспомогательные работы при восстановлении и замене памятных знаков.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Вспомогательные работы при восстановлении объектов культурного наследия.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Уборка территорий объектов культурного наследия.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Обслуживание экскурсий.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Подсобные работы при производстве строительных материалов.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Приведение в порядок воинских захоронений, мемориалов, братских могил, кладбищ, содержание мест захоронения.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Разборка старых домов и ферм.</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 Оформление стендов, планшетов, альбомов для ветеранов и участников войн.</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 Благоустройство сдаваемых объектов строительства.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11. Ошкуривание бревен.</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12. Подсобные работы в строительстве жилья и объектов социально-культурного назначения.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13. Подсобные работы при строительно-монтажных работах.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14. Работа смотрителем музея.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Строительство автомобильных дорог, их ремонт</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и содержание, прокладка водопроводных, канализационных,</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газовых и других коммуникаций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Бетонирование и покраска бордюров.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Вспомогательные работы по устройству тротуаров и подъездных путей.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3. Вспомогательные работы при ремонте и строительстве дорожного полотна.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Вспомогательные работы при ремонте мостов.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Подсобные и вспомогательные работы при прокладке водопроводных, газовых, канализационных коммуникаций.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Очистка полосы отвода автомобильных дорог от древесно-кустарниковой растительности.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Окраска элементов обустройства дорог, содержание их в чистоте и порядке.</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Очистка придорожных канав в населенных пунктах Нижегородской области.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Обслуживание пассажирского транспорта, работа</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организаций связи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Благоустройство и уборка автобусных остановок.</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Работа в качестве кондукторов и счетчиков пассажиров в общественном транспорте.</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Работа почтальонами в отделениях связи.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Распространение проездных билетов.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Курьерские работы.</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Мытье автомобилей.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Проведение сельскохозяйственных мелиоративных</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(ирригационных) работ, работ в лесном хозяйстве</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Работы по борьбе с вредителями сельскохозяйственных растений без применения пестицидов и агрохимикатов (колорадским жуком и другими).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Прополка и уборка овощей.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Высадка рассады овощей и цветов.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Заготовка пищевых лесных ресурсов и сбор лекарственных растений.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Колка и укладка дров.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Подготовка семян к посеву.</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Посевные работы.</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Посадка саженцев в лесном хозяйстве.</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 Подготовка почвы под питомники и лесопосадки, уход за насаждениями.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 Уборка камня с полей.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11. Работа на сельскохозяйственных машинах.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12. Скашивание, вырубка, подкапывание борщевика.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13. Вырубка деревьев и кустарников на мелиоративных каналах.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14. Подсобные работы в лесозаготовке.</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Заготовка, переработка и хранение</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сельскохозяйственной продукции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Заготовка кормов и уборка урожая.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2. Очистка и подготовка овощехранилищ.</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Переборка картофеля.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Подсобные работы при ремонте животноводческих и складских помещений.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Сортировка овощей и фруктов.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Укладка овощей и фруктов на хранение.</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Уход за престарелыми, инвалидами и больными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Уход за престарелыми гражданами, инвалидами, участниками Великой Отечественной войны и больными людьми на дому, в учреждениях социального обслуживания населения и медицинских организациях.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Обеспечение оздоровления и отдыха детей в период каникул,</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обслуживание санаторно-курортных зон</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Вспомогательные работы при обеспечении оздоровления и отдыха детей в период каникул, при обслуживании санаторно-курортных зон.</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Работа в качестве воспитателей на детских площадках в летнее время, руководителей трудовых подростковых бригад.</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Обслуживание аттракционов.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Организация сбора и переработки</w:t>
      </w:r>
    </w:p>
    <w:p w:rsidR="00E20C2F" w:rsidRDefault="00E20C2F" w:rsidP="00E20C2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вторичного сырья и отходов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Уборка улиц, дворовых территорий, территорий организаций.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Работы по озеленению улиц и дворовых территорий.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Очистка газонов от мусора.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Уборка мусора с закрепленной территории.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Сбор и переработка вторичного сырья и отходов.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Проведение мероприятий общественно-культурного назначения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Обслуживание аттракционов.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Подсобные работы при проведении мероприятий культурного назначения (фестивалей, спортивных соревнований и др.).</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Подготовка и проведение новогодних и рождественских праздников для детей.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Расклейка афиш.</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Распространение билетов на культурно-массовые и спортивные мероприятия.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Работа в качестве сотрудников музейно-выставочного комплекса.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Распространение печатных изданий.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Сверка списков ветеранов, подлежащих награждению, и заполнение удостоверений к нагрудным знакам.</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 Участие в проведении общественных кампаний (статистических, социологических, избирательных).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 Вспомогательные работы по уходу за воспитанниками семейных детских садов.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Другие направления трудовой деятельности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Выполнение неквалифицированных работ.</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Мелкий ремонт технологического оборудования.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Вспомогательные работы в архивах, издательствах.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Заполнение медицинских полисов.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Подсобные работы при изготовлении изделий народных художественных промыслов.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Подсобные работы.</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Работа на хлебоприемном пункте.</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Ремонт и изготовление тары.</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 Ремонт книг.</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 Ремонт и сборка мебели.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11. Изготовление папок и коробок.</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12. Сортировка и упаковка стеклотары.</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13. Упаковка готовой продукции.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14. Вспомогательные работы при оформлении документов (в территориальных органах Федеральной службы государственной статистики, Федеральной миграционной службы, военных комиссариатах, органах исполнительной власти Нижегородской области, администрациях муниципальных образований Нижегородской области, учреждениях социальной защиты, образовательных и медицинских организациях).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15. Вспомогательная деятельность при художественно-оформительских работах.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16. Работа в качестве медицинского персонала 1 уровня.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17. Работы, связанные с содержанием и выпасом скота.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18. Работа в качестве кастелянши.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19. Работа в качестве лаборанта.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20. Работа в качестве машинистки, оператора ЭВМ.</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21. Работа с техническими средствами в офисе.</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22. Расчистка прорубей.</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23. Погрузка и разгрузка готовой продукции.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24. Стирка белья.</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25. Вспомогательные работы в библиотеках.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26. Работа в гардеробе (прием и выдача верхней одежды).</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27. Чистка и уборка производственных помещений, оборудования и транспортных средств.</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28. Подсобные работы в тепличных хозяйствах, на птицефабриках.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29. Вспомогательные работы в промышленности.</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30. Работа в швейных цехах.</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31. Работа в качестве страхового агента, агента по рекламе, интервьюера.</w:t>
      </w:r>
    </w:p>
    <w:p w:rsidR="00E20C2F" w:rsidRDefault="00E20C2F" w:rsidP="00E20C2F">
      <w:pPr>
        <w:autoSpaceDE w:val="0"/>
        <w:autoSpaceDN w:val="0"/>
        <w:adjustRightInd w:val="0"/>
        <w:spacing w:after="0" w:line="240" w:lineRule="auto"/>
        <w:ind w:firstLine="540"/>
        <w:jc w:val="both"/>
        <w:rPr>
          <w:rFonts w:ascii="Times New Roman" w:hAnsi="Times New Roman" w:cs="Times New Roman"/>
        </w:rPr>
      </w:pPr>
    </w:p>
    <w:p w:rsidR="00E20C2F" w:rsidRDefault="00E20C2F" w:rsidP="00E20C2F">
      <w:pPr>
        <w:pBdr>
          <w:top w:val="single" w:sz="6" w:space="0" w:color="auto"/>
        </w:pBdr>
        <w:autoSpaceDE w:val="0"/>
        <w:autoSpaceDN w:val="0"/>
        <w:adjustRightInd w:val="0"/>
        <w:spacing w:before="100" w:after="100" w:line="240" w:lineRule="auto"/>
        <w:rPr>
          <w:rFonts w:ascii="Times New Roman" w:hAnsi="Times New Roman" w:cs="Times New Roman"/>
          <w:sz w:val="2"/>
          <w:szCs w:val="2"/>
        </w:rPr>
      </w:pPr>
      <w:bookmarkStart w:id="1" w:name="_GoBack"/>
      <w:bookmarkEnd w:id="1"/>
    </w:p>
    <w:p w:rsidR="00F57296" w:rsidRDefault="00F57296"/>
    <w:sectPr w:rsidR="00F57296" w:rsidSect="00086CB9">
      <w:pgSz w:w="16838" w:h="11905"/>
      <w:pgMar w:top="993"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C2F"/>
    <w:rsid w:val="00017787"/>
    <w:rsid w:val="00021582"/>
    <w:rsid w:val="00021A55"/>
    <w:rsid w:val="00023F9E"/>
    <w:rsid w:val="00025D73"/>
    <w:rsid w:val="000265F5"/>
    <w:rsid w:val="0005108B"/>
    <w:rsid w:val="000545EC"/>
    <w:rsid w:val="00056580"/>
    <w:rsid w:val="000624B6"/>
    <w:rsid w:val="00076607"/>
    <w:rsid w:val="00090F79"/>
    <w:rsid w:val="00093875"/>
    <w:rsid w:val="00093D0B"/>
    <w:rsid w:val="000A19F5"/>
    <w:rsid w:val="000A4726"/>
    <w:rsid w:val="000B0EDD"/>
    <w:rsid w:val="000B1670"/>
    <w:rsid w:val="000B4129"/>
    <w:rsid w:val="000B62C6"/>
    <w:rsid w:val="000B6DFD"/>
    <w:rsid w:val="000C5F2A"/>
    <w:rsid w:val="000C61A8"/>
    <w:rsid w:val="000C7DD3"/>
    <w:rsid w:val="000E08D9"/>
    <w:rsid w:val="000E1FCB"/>
    <w:rsid w:val="000E343A"/>
    <w:rsid w:val="00115467"/>
    <w:rsid w:val="00115EB5"/>
    <w:rsid w:val="00121DEC"/>
    <w:rsid w:val="00123B5C"/>
    <w:rsid w:val="00132F84"/>
    <w:rsid w:val="00133E1A"/>
    <w:rsid w:val="001374DA"/>
    <w:rsid w:val="001418AE"/>
    <w:rsid w:val="00144CCB"/>
    <w:rsid w:val="00147251"/>
    <w:rsid w:val="00147E38"/>
    <w:rsid w:val="001574FA"/>
    <w:rsid w:val="00161A89"/>
    <w:rsid w:val="001706D5"/>
    <w:rsid w:val="00170832"/>
    <w:rsid w:val="00171DB1"/>
    <w:rsid w:val="00173443"/>
    <w:rsid w:val="00174DCD"/>
    <w:rsid w:val="0017571E"/>
    <w:rsid w:val="00183165"/>
    <w:rsid w:val="00191705"/>
    <w:rsid w:val="00194FAD"/>
    <w:rsid w:val="001A2A37"/>
    <w:rsid w:val="001B33E5"/>
    <w:rsid w:val="001B612C"/>
    <w:rsid w:val="001C3DA3"/>
    <w:rsid w:val="002012D6"/>
    <w:rsid w:val="002029CE"/>
    <w:rsid w:val="002035D5"/>
    <w:rsid w:val="00214C8A"/>
    <w:rsid w:val="00220009"/>
    <w:rsid w:val="002205FF"/>
    <w:rsid w:val="00222106"/>
    <w:rsid w:val="002232EF"/>
    <w:rsid w:val="00231B99"/>
    <w:rsid w:val="00236902"/>
    <w:rsid w:val="002452A4"/>
    <w:rsid w:val="00261596"/>
    <w:rsid w:val="00264CFF"/>
    <w:rsid w:val="002778AD"/>
    <w:rsid w:val="00281060"/>
    <w:rsid w:val="0029258A"/>
    <w:rsid w:val="002A62F5"/>
    <w:rsid w:val="002B700B"/>
    <w:rsid w:val="002B7D48"/>
    <w:rsid w:val="002C0104"/>
    <w:rsid w:val="002C7C51"/>
    <w:rsid w:val="002D1116"/>
    <w:rsid w:val="002D3771"/>
    <w:rsid w:val="002D4E40"/>
    <w:rsid w:val="002D6737"/>
    <w:rsid w:val="002F3E38"/>
    <w:rsid w:val="00307296"/>
    <w:rsid w:val="00324AA8"/>
    <w:rsid w:val="00333670"/>
    <w:rsid w:val="00333901"/>
    <w:rsid w:val="0033393D"/>
    <w:rsid w:val="003359D1"/>
    <w:rsid w:val="0034038F"/>
    <w:rsid w:val="00344653"/>
    <w:rsid w:val="00344B6F"/>
    <w:rsid w:val="003548BE"/>
    <w:rsid w:val="0035549F"/>
    <w:rsid w:val="0037394C"/>
    <w:rsid w:val="003901F8"/>
    <w:rsid w:val="003A12ED"/>
    <w:rsid w:val="003A34A4"/>
    <w:rsid w:val="003A45A9"/>
    <w:rsid w:val="003A4BCB"/>
    <w:rsid w:val="003B36CD"/>
    <w:rsid w:val="003C190E"/>
    <w:rsid w:val="003D3462"/>
    <w:rsid w:val="003E558C"/>
    <w:rsid w:val="003E6FC3"/>
    <w:rsid w:val="00416903"/>
    <w:rsid w:val="004169C8"/>
    <w:rsid w:val="0042660E"/>
    <w:rsid w:val="004510F7"/>
    <w:rsid w:val="004642B3"/>
    <w:rsid w:val="00473430"/>
    <w:rsid w:val="00482302"/>
    <w:rsid w:val="00485623"/>
    <w:rsid w:val="004A31ED"/>
    <w:rsid w:val="004B0860"/>
    <w:rsid w:val="004B1697"/>
    <w:rsid w:val="004B1EFA"/>
    <w:rsid w:val="004B5B0A"/>
    <w:rsid w:val="004B7B0E"/>
    <w:rsid w:val="004C5FDA"/>
    <w:rsid w:val="004D06C9"/>
    <w:rsid w:val="004D3A31"/>
    <w:rsid w:val="004D6B25"/>
    <w:rsid w:val="004D74BB"/>
    <w:rsid w:val="004F099C"/>
    <w:rsid w:val="004F0C1F"/>
    <w:rsid w:val="004F62D1"/>
    <w:rsid w:val="00510AF4"/>
    <w:rsid w:val="00511AB9"/>
    <w:rsid w:val="00512563"/>
    <w:rsid w:val="005207DA"/>
    <w:rsid w:val="0052189D"/>
    <w:rsid w:val="00527E52"/>
    <w:rsid w:val="00530687"/>
    <w:rsid w:val="00531DB2"/>
    <w:rsid w:val="005410D4"/>
    <w:rsid w:val="005517D2"/>
    <w:rsid w:val="00554031"/>
    <w:rsid w:val="00554702"/>
    <w:rsid w:val="00556EDF"/>
    <w:rsid w:val="00560E0C"/>
    <w:rsid w:val="005630C1"/>
    <w:rsid w:val="0056654F"/>
    <w:rsid w:val="00567AFB"/>
    <w:rsid w:val="005717DF"/>
    <w:rsid w:val="00587164"/>
    <w:rsid w:val="00587D25"/>
    <w:rsid w:val="005939AB"/>
    <w:rsid w:val="005952EF"/>
    <w:rsid w:val="005A4B22"/>
    <w:rsid w:val="005A6F94"/>
    <w:rsid w:val="005A7E65"/>
    <w:rsid w:val="005B2977"/>
    <w:rsid w:val="005B6F64"/>
    <w:rsid w:val="005C17AE"/>
    <w:rsid w:val="005C7C87"/>
    <w:rsid w:val="005D623E"/>
    <w:rsid w:val="005E1353"/>
    <w:rsid w:val="005E6474"/>
    <w:rsid w:val="005E7B29"/>
    <w:rsid w:val="005F794E"/>
    <w:rsid w:val="00606E89"/>
    <w:rsid w:val="006100AF"/>
    <w:rsid w:val="00613879"/>
    <w:rsid w:val="00622BE9"/>
    <w:rsid w:val="00623FE1"/>
    <w:rsid w:val="006253C8"/>
    <w:rsid w:val="00647613"/>
    <w:rsid w:val="0065212D"/>
    <w:rsid w:val="0065225F"/>
    <w:rsid w:val="00653835"/>
    <w:rsid w:val="00663810"/>
    <w:rsid w:val="00666801"/>
    <w:rsid w:val="006718CC"/>
    <w:rsid w:val="006732C4"/>
    <w:rsid w:val="006736EC"/>
    <w:rsid w:val="00674DC9"/>
    <w:rsid w:val="006867F0"/>
    <w:rsid w:val="006957C3"/>
    <w:rsid w:val="0069614C"/>
    <w:rsid w:val="006A467C"/>
    <w:rsid w:val="006C2018"/>
    <w:rsid w:val="006C459C"/>
    <w:rsid w:val="006D5AB4"/>
    <w:rsid w:val="006D7B38"/>
    <w:rsid w:val="006F3D2A"/>
    <w:rsid w:val="006F6EF0"/>
    <w:rsid w:val="006F7A40"/>
    <w:rsid w:val="00701B00"/>
    <w:rsid w:val="00712736"/>
    <w:rsid w:val="00712BA5"/>
    <w:rsid w:val="00721399"/>
    <w:rsid w:val="00730FD9"/>
    <w:rsid w:val="0073392A"/>
    <w:rsid w:val="00733DF4"/>
    <w:rsid w:val="00736A16"/>
    <w:rsid w:val="00742285"/>
    <w:rsid w:val="007422B4"/>
    <w:rsid w:val="007434AF"/>
    <w:rsid w:val="00750F31"/>
    <w:rsid w:val="007547F3"/>
    <w:rsid w:val="007571BD"/>
    <w:rsid w:val="0076170F"/>
    <w:rsid w:val="0076634C"/>
    <w:rsid w:val="007965D6"/>
    <w:rsid w:val="007A3414"/>
    <w:rsid w:val="007C30CA"/>
    <w:rsid w:val="007D37FA"/>
    <w:rsid w:val="007D7DA3"/>
    <w:rsid w:val="007E3BC4"/>
    <w:rsid w:val="007F0F47"/>
    <w:rsid w:val="007F37EC"/>
    <w:rsid w:val="007F7566"/>
    <w:rsid w:val="00802639"/>
    <w:rsid w:val="00810D2F"/>
    <w:rsid w:val="00822BD1"/>
    <w:rsid w:val="00832996"/>
    <w:rsid w:val="00841739"/>
    <w:rsid w:val="00843F58"/>
    <w:rsid w:val="0085225C"/>
    <w:rsid w:val="00854105"/>
    <w:rsid w:val="00856E37"/>
    <w:rsid w:val="00870A9D"/>
    <w:rsid w:val="00873AB3"/>
    <w:rsid w:val="0087643B"/>
    <w:rsid w:val="00893C9D"/>
    <w:rsid w:val="008A2CC6"/>
    <w:rsid w:val="008A70B6"/>
    <w:rsid w:val="008B1C8F"/>
    <w:rsid w:val="008C542A"/>
    <w:rsid w:val="008C75AE"/>
    <w:rsid w:val="008F6E34"/>
    <w:rsid w:val="00905589"/>
    <w:rsid w:val="00905806"/>
    <w:rsid w:val="00906DC8"/>
    <w:rsid w:val="00911BA6"/>
    <w:rsid w:val="00920E49"/>
    <w:rsid w:val="00925A26"/>
    <w:rsid w:val="00934659"/>
    <w:rsid w:val="00962717"/>
    <w:rsid w:val="00962803"/>
    <w:rsid w:val="009700EF"/>
    <w:rsid w:val="00971768"/>
    <w:rsid w:val="00972EDB"/>
    <w:rsid w:val="00987C4B"/>
    <w:rsid w:val="00996975"/>
    <w:rsid w:val="009A28AA"/>
    <w:rsid w:val="009B231C"/>
    <w:rsid w:val="009B5F63"/>
    <w:rsid w:val="009C0443"/>
    <w:rsid w:val="009C0F37"/>
    <w:rsid w:val="009C36C1"/>
    <w:rsid w:val="009C590E"/>
    <w:rsid w:val="009D4F54"/>
    <w:rsid w:val="009F0829"/>
    <w:rsid w:val="009F3447"/>
    <w:rsid w:val="009F5ED3"/>
    <w:rsid w:val="009F77AD"/>
    <w:rsid w:val="00A0383E"/>
    <w:rsid w:val="00A12FB9"/>
    <w:rsid w:val="00A17593"/>
    <w:rsid w:val="00A24B22"/>
    <w:rsid w:val="00A310DB"/>
    <w:rsid w:val="00A36100"/>
    <w:rsid w:val="00A37D5D"/>
    <w:rsid w:val="00A61070"/>
    <w:rsid w:val="00A635EC"/>
    <w:rsid w:val="00A67849"/>
    <w:rsid w:val="00A76DFC"/>
    <w:rsid w:val="00A82219"/>
    <w:rsid w:val="00A85FD8"/>
    <w:rsid w:val="00A90A8B"/>
    <w:rsid w:val="00A91AE6"/>
    <w:rsid w:val="00A92BDB"/>
    <w:rsid w:val="00AA4E48"/>
    <w:rsid w:val="00AB378F"/>
    <w:rsid w:val="00AC0CBF"/>
    <w:rsid w:val="00AC37DA"/>
    <w:rsid w:val="00AD0777"/>
    <w:rsid w:val="00AD335C"/>
    <w:rsid w:val="00AD3E3F"/>
    <w:rsid w:val="00AF3AE6"/>
    <w:rsid w:val="00AF674C"/>
    <w:rsid w:val="00B01252"/>
    <w:rsid w:val="00B15508"/>
    <w:rsid w:val="00B23FDA"/>
    <w:rsid w:val="00B26AD8"/>
    <w:rsid w:val="00B2712E"/>
    <w:rsid w:val="00B46E46"/>
    <w:rsid w:val="00B479BF"/>
    <w:rsid w:val="00B51615"/>
    <w:rsid w:val="00B53366"/>
    <w:rsid w:val="00B54466"/>
    <w:rsid w:val="00B602FC"/>
    <w:rsid w:val="00B61C2A"/>
    <w:rsid w:val="00B6499E"/>
    <w:rsid w:val="00B64D48"/>
    <w:rsid w:val="00B749CC"/>
    <w:rsid w:val="00B74D3D"/>
    <w:rsid w:val="00B760C3"/>
    <w:rsid w:val="00B84E2E"/>
    <w:rsid w:val="00BA295F"/>
    <w:rsid w:val="00BA3A16"/>
    <w:rsid w:val="00BA5417"/>
    <w:rsid w:val="00BA5B6C"/>
    <w:rsid w:val="00BB3846"/>
    <w:rsid w:val="00BB4441"/>
    <w:rsid w:val="00BB613A"/>
    <w:rsid w:val="00BC12FE"/>
    <w:rsid w:val="00BC386D"/>
    <w:rsid w:val="00BD6921"/>
    <w:rsid w:val="00BF2590"/>
    <w:rsid w:val="00BF617F"/>
    <w:rsid w:val="00C2241B"/>
    <w:rsid w:val="00C22ECB"/>
    <w:rsid w:val="00C302B0"/>
    <w:rsid w:val="00C4040B"/>
    <w:rsid w:val="00C43390"/>
    <w:rsid w:val="00C46D56"/>
    <w:rsid w:val="00C525D4"/>
    <w:rsid w:val="00C52F0A"/>
    <w:rsid w:val="00C537D1"/>
    <w:rsid w:val="00C56A2A"/>
    <w:rsid w:val="00C61195"/>
    <w:rsid w:val="00C626FE"/>
    <w:rsid w:val="00C62A82"/>
    <w:rsid w:val="00C67AAA"/>
    <w:rsid w:val="00C70D41"/>
    <w:rsid w:val="00C71BC7"/>
    <w:rsid w:val="00C76789"/>
    <w:rsid w:val="00C77C87"/>
    <w:rsid w:val="00C91882"/>
    <w:rsid w:val="00C953AA"/>
    <w:rsid w:val="00C961A5"/>
    <w:rsid w:val="00CA0BB9"/>
    <w:rsid w:val="00CB28D0"/>
    <w:rsid w:val="00CD0A08"/>
    <w:rsid w:val="00CE4BFB"/>
    <w:rsid w:val="00CE7B61"/>
    <w:rsid w:val="00CF1C1F"/>
    <w:rsid w:val="00CF232C"/>
    <w:rsid w:val="00CF4486"/>
    <w:rsid w:val="00CF749C"/>
    <w:rsid w:val="00CF7CFE"/>
    <w:rsid w:val="00CF7E19"/>
    <w:rsid w:val="00D03362"/>
    <w:rsid w:val="00D03524"/>
    <w:rsid w:val="00D0672C"/>
    <w:rsid w:val="00D101D0"/>
    <w:rsid w:val="00D13BFB"/>
    <w:rsid w:val="00D24EB6"/>
    <w:rsid w:val="00D33A1A"/>
    <w:rsid w:val="00D34FDA"/>
    <w:rsid w:val="00D42334"/>
    <w:rsid w:val="00D50602"/>
    <w:rsid w:val="00D54834"/>
    <w:rsid w:val="00D560D5"/>
    <w:rsid w:val="00D57656"/>
    <w:rsid w:val="00D639CE"/>
    <w:rsid w:val="00D6520C"/>
    <w:rsid w:val="00D81A9D"/>
    <w:rsid w:val="00D837AC"/>
    <w:rsid w:val="00D83C04"/>
    <w:rsid w:val="00DA737A"/>
    <w:rsid w:val="00DB1F3B"/>
    <w:rsid w:val="00DB43A2"/>
    <w:rsid w:val="00DB5405"/>
    <w:rsid w:val="00DC0435"/>
    <w:rsid w:val="00DC6E9F"/>
    <w:rsid w:val="00DC7619"/>
    <w:rsid w:val="00DE4209"/>
    <w:rsid w:val="00DE471A"/>
    <w:rsid w:val="00DF1C70"/>
    <w:rsid w:val="00DF42E5"/>
    <w:rsid w:val="00DF6C38"/>
    <w:rsid w:val="00E0560D"/>
    <w:rsid w:val="00E20C2F"/>
    <w:rsid w:val="00E20E34"/>
    <w:rsid w:val="00E248E9"/>
    <w:rsid w:val="00E27718"/>
    <w:rsid w:val="00E332E5"/>
    <w:rsid w:val="00E37FF0"/>
    <w:rsid w:val="00E43053"/>
    <w:rsid w:val="00E4326B"/>
    <w:rsid w:val="00E47F2A"/>
    <w:rsid w:val="00E50706"/>
    <w:rsid w:val="00E5111C"/>
    <w:rsid w:val="00E55E51"/>
    <w:rsid w:val="00E60EDC"/>
    <w:rsid w:val="00E635BA"/>
    <w:rsid w:val="00E711E5"/>
    <w:rsid w:val="00E76F56"/>
    <w:rsid w:val="00E80C9F"/>
    <w:rsid w:val="00E96BC4"/>
    <w:rsid w:val="00EA6D40"/>
    <w:rsid w:val="00EB2E51"/>
    <w:rsid w:val="00EB5A1F"/>
    <w:rsid w:val="00EC2184"/>
    <w:rsid w:val="00ED0B75"/>
    <w:rsid w:val="00ED6B48"/>
    <w:rsid w:val="00EE22E7"/>
    <w:rsid w:val="00EE67D5"/>
    <w:rsid w:val="00EF03F0"/>
    <w:rsid w:val="00EF48AC"/>
    <w:rsid w:val="00EF7682"/>
    <w:rsid w:val="00F014CD"/>
    <w:rsid w:val="00F055AD"/>
    <w:rsid w:val="00F14448"/>
    <w:rsid w:val="00F23C08"/>
    <w:rsid w:val="00F341C6"/>
    <w:rsid w:val="00F34DA9"/>
    <w:rsid w:val="00F5242A"/>
    <w:rsid w:val="00F54EB7"/>
    <w:rsid w:val="00F55399"/>
    <w:rsid w:val="00F57296"/>
    <w:rsid w:val="00F61221"/>
    <w:rsid w:val="00F67BFE"/>
    <w:rsid w:val="00F81A0B"/>
    <w:rsid w:val="00F860F3"/>
    <w:rsid w:val="00F8648C"/>
    <w:rsid w:val="00F93890"/>
    <w:rsid w:val="00FA1F58"/>
    <w:rsid w:val="00FB1E4B"/>
    <w:rsid w:val="00FC7C81"/>
    <w:rsid w:val="00FD3180"/>
    <w:rsid w:val="00FD6733"/>
    <w:rsid w:val="00FD6D4A"/>
    <w:rsid w:val="00FE0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EF48A1FAC9C23F7F72A4F15E7AFA730E842769ED00A0209672811598A35AA5EE1C13415B0A295DDG3b8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EF48A1FAC9C23F7F72A4F15E7AFA730E8407795D20E0209672811598A35AA5EE1C13415B0A290D9G3bAL" TargetMode="External"/><Relationship Id="rId5" Type="http://schemas.openxmlformats.org/officeDocument/2006/relationships/hyperlink" Target="consultantplus://offline/ref=FEF48A1FAC9C23F7F72A4F15E7AFA730E842769ED00A0209672811598A35AA5EE1C13415B0A291DFG3bB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1890</Words>
  <Characters>10773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putilina</dc:creator>
  <cp:keywords/>
  <dc:description/>
  <cp:lastModifiedBy>putilina</cp:lastModifiedBy>
  <cp:revision>1</cp:revision>
  <dcterms:created xsi:type="dcterms:W3CDTF">2015-03-30T11:27:00Z</dcterms:created>
  <dcterms:modified xsi:type="dcterms:W3CDTF">2015-03-30T11:27:00Z</dcterms:modified>
</cp:coreProperties>
</file>