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5A1" w:rsidRDefault="00BF65A1" w:rsidP="00BF65A1">
      <w:pPr>
        <w:autoSpaceDE w:val="0"/>
        <w:autoSpaceDN w:val="0"/>
        <w:adjustRightInd w:val="0"/>
        <w:spacing w:after="0" w:line="240" w:lineRule="auto"/>
        <w:rPr>
          <w:rFonts w:ascii="Tahoma" w:hAnsi="Tahoma" w:cs="Tahoma"/>
          <w:sz w:val="20"/>
          <w:szCs w:val="20"/>
        </w:rPr>
      </w:pPr>
      <w:r>
        <w:rPr>
          <w:rFonts w:ascii="Tahoma" w:hAnsi="Tahoma" w:cs="Tahoma"/>
          <w:sz w:val="20"/>
          <w:szCs w:val="20"/>
        </w:rPr>
        <w:t xml:space="preserve">Документ предоставлен </w:t>
      </w:r>
      <w:hyperlink r:id="rId5" w:history="1">
        <w:r>
          <w:rPr>
            <w:rFonts w:ascii="Tahoma" w:hAnsi="Tahoma" w:cs="Tahoma"/>
            <w:color w:val="0000FF"/>
            <w:sz w:val="20"/>
            <w:szCs w:val="20"/>
          </w:rPr>
          <w:t>КонсультантПлюс</w:t>
        </w:r>
      </w:hyperlink>
      <w:r>
        <w:rPr>
          <w:rFonts w:ascii="Tahoma" w:hAnsi="Tahoma" w:cs="Tahoma"/>
          <w:sz w:val="20"/>
          <w:szCs w:val="20"/>
        </w:rPr>
        <w:br/>
      </w:r>
    </w:p>
    <w:p w:rsidR="00BF65A1" w:rsidRDefault="00BF65A1" w:rsidP="00BF65A1">
      <w:pPr>
        <w:autoSpaceDE w:val="0"/>
        <w:autoSpaceDN w:val="0"/>
        <w:adjustRightInd w:val="0"/>
        <w:spacing w:after="0" w:line="240" w:lineRule="auto"/>
        <w:ind w:firstLine="540"/>
        <w:jc w:val="both"/>
        <w:outlineLvl w:val="0"/>
        <w:rPr>
          <w:rFonts w:ascii="Calibri" w:hAnsi="Calibri" w:cs="Calibri"/>
        </w:rPr>
      </w:pPr>
    </w:p>
    <w:p w:rsidR="00BF65A1" w:rsidRDefault="00BF65A1" w:rsidP="00BF65A1">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ГУБЕРНАТОР НИЖЕГОРОДСКОЙ ОБЛАСТИ</w:t>
      </w:r>
    </w:p>
    <w:p w:rsidR="00BF65A1" w:rsidRDefault="00BF65A1" w:rsidP="00BF65A1">
      <w:pPr>
        <w:autoSpaceDE w:val="0"/>
        <w:autoSpaceDN w:val="0"/>
        <w:adjustRightInd w:val="0"/>
        <w:spacing w:after="0" w:line="240" w:lineRule="auto"/>
        <w:jc w:val="center"/>
        <w:rPr>
          <w:rFonts w:ascii="Calibri" w:hAnsi="Calibri" w:cs="Calibri"/>
          <w:b/>
          <w:bCs/>
        </w:rPr>
      </w:pP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УКАЗ</w:t>
      </w: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от 28 августа 2009 г. N 51</w:t>
      </w:r>
    </w:p>
    <w:p w:rsidR="00BF65A1" w:rsidRDefault="00BF65A1" w:rsidP="00BF65A1">
      <w:pPr>
        <w:autoSpaceDE w:val="0"/>
        <w:autoSpaceDN w:val="0"/>
        <w:adjustRightInd w:val="0"/>
        <w:spacing w:after="0" w:line="240" w:lineRule="auto"/>
        <w:jc w:val="center"/>
        <w:rPr>
          <w:rFonts w:ascii="Calibri" w:hAnsi="Calibri" w:cs="Calibri"/>
          <w:b/>
          <w:bCs/>
        </w:rPr>
      </w:pP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О ПРЕДСТАВЛЕНИИ ГРАЖДАНАМИ,</w:t>
      </w: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ПРЕТЕНДУЮЩИМИ НА ЗАМЕЩЕНИЕ ГОСУДАРСТВЕННЫХ ДОЛЖНОСТЕЙ</w:t>
      </w: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НИЖЕГОРОДСКОЙ ОБЛАСТИ, СВЕДЕНИЙ О ДОХОДАХ, ОБ ИМУЩЕСТВЕ</w:t>
      </w: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И ОБЯЗАТЕЛЬСТВАХ ИМУЩЕСТВЕННОГО ХАРАКТЕРА И ПРЕДСТАВЛЕНИИ</w:t>
      </w: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ЛИЦАМИ, ЗАМЕЩАЮЩИМИ ГОСУДАРСТВЕННЫЕ ДОЛЖНОСТИ</w:t>
      </w: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НИЖЕГОРОДСКОЙ ОБЛАСТИ, СВЕДЕНИЙ О ДОХОДАХ, О РАСХОДАХ,</w:t>
      </w: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ОБ ИМУЩЕСТВЕ И ОБЯЗАТЕЛЬСТВАХ ИМУЩЕСТВЕННОГО ХАРАКТЕРА</w:t>
      </w:r>
    </w:p>
    <w:p w:rsidR="00BF65A1" w:rsidRDefault="00BF65A1" w:rsidP="00BF65A1">
      <w:pPr>
        <w:autoSpaceDE w:val="0"/>
        <w:autoSpaceDN w:val="0"/>
        <w:adjustRightInd w:val="0"/>
        <w:spacing w:after="0" w:line="240" w:lineRule="auto"/>
        <w:rPr>
          <w:rFonts w:ascii="Calibri" w:hAnsi="Calibri"/>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0"/>
      </w:tblGrid>
      <w:tr w:rsidR="00BF65A1">
        <w:trPr>
          <w:jc w:val="center"/>
        </w:trPr>
        <w:tc>
          <w:tcPr>
            <w:tcW w:w="5000" w:type="pct"/>
            <w:tcBorders>
              <w:left w:val="single" w:sz="24" w:space="0" w:color="CED3F1"/>
              <w:right w:val="single" w:sz="24" w:space="0" w:color="F4F3F8"/>
            </w:tcBorders>
            <w:shd w:val="clear" w:color="auto" w:fill="F4F3F8"/>
          </w:tcPr>
          <w:p w:rsidR="00BF65A1" w:rsidRDefault="00BF65A1" w:rsidP="00BF65A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Список изменяющих документов</w:t>
            </w:r>
          </w:p>
          <w:p w:rsidR="00BF65A1" w:rsidRDefault="00BF65A1" w:rsidP="00BF65A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(в ред. указов Губернатора Нижегородской области от 10.09.2010 </w:t>
            </w:r>
            <w:hyperlink r:id="rId6" w:history="1">
              <w:r>
                <w:rPr>
                  <w:rFonts w:ascii="Calibri" w:hAnsi="Calibri" w:cs="Calibri"/>
                  <w:color w:val="0000FF"/>
                </w:rPr>
                <w:t>N 77</w:t>
              </w:r>
            </w:hyperlink>
            <w:r>
              <w:rPr>
                <w:rFonts w:ascii="Calibri" w:hAnsi="Calibri" w:cs="Calibri"/>
                <w:color w:val="392C69"/>
              </w:rPr>
              <w:t>,</w:t>
            </w:r>
          </w:p>
          <w:p w:rsidR="00BF65A1" w:rsidRDefault="00BF65A1" w:rsidP="00BF65A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30.03.2012 </w:t>
            </w:r>
            <w:hyperlink r:id="rId7" w:history="1">
              <w:r>
                <w:rPr>
                  <w:rFonts w:ascii="Calibri" w:hAnsi="Calibri" w:cs="Calibri"/>
                  <w:color w:val="0000FF"/>
                </w:rPr>
                <w:t>N 21</w:t>
              </w:r>
            </w:hyperlink>
            <w:r>
              <w:rPr>
                <w:rFonts w:ascii="Calibri" w:hAnsi="Calibri" w:cs="Calibri"/>
                <w:color w:val="392C69"/>
              </w:rPr>
              <w:t xml:space="preserve">, от 11.06.2013 </w:t>
            </w:r>
            <w:hyperlink r:id="rId8" w:history="1">
              <w:r>
                <w:rPr>
                  <w:rFonts w:ascii="Calibri" w:hAnsi="Calibri" w:cs="Calibri"/>
                  <w:color w:val="0000FF"/>
                </w:rPr>
                <w:t>N 75</w:t>
              </w:r>
            </w:hyperlink>
            <w:r>
              <w:rPr>
                <w:rFonts w:ascii="Calibri" w:hAnsi="Calibri" w:cs="Calibri"/>
                <w:color w:val="392C69"/>
              </w:rPr>
              <w:t xml:space="preserve">, от 10.09.2014 </w:t>
            </w:r>
            <w:hyperlink r:id="rId9" w:history="1">
              <w:r>
                <w:rPr>
                  <w:rFonts w:ascii="Calibri" w:hAnsi="Calibri" w:cs="Calibri"/>
                  <w:color w:val="0000FF"/>
                </w:rPr>
                <w:t>N 100</w:t>
              </w:r>
            </w:hyperlink>
            <w:r>
              <w:rPr>
                <w:rFonts w:ascii="Calibri" w:hAnsi="Calibri" w:cs="Calibri"/>
                <w:color w:val="392C69"/>
              </w:rPr>
              <w:t>,</w:t>
            </w:r>
          </w:p>
          <w:p w:rsidR="00BF65A1" w:rsidRDefault="00BF65A1" w:rsidP="00BF65A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30.12.2014 </w:t>
            </w:r>
            <w:hyperlink r:id="rId10" w:history="1">
              <w:r>
                <w:rPr>
                  <w:rFonts w:ascii="Calibri" w:hAnsi="Calibri" w:cs="Calibri"/>
                  <w:color w:val="0000FF"/>
                </w:rPr>
                <w:t>N 170</w:t>
              </w:r>
            </w:hyperlink>
            <w:r>
              <w:rPr>
                <w:rFonts w:ascii="Calibri" w:hAnsi="Calibri" w:cs="Calibri"/>
                <w:color w:val="392C69"/>
              </w:rPr>
              <w:t xml:space="preserve">, от 06.03.2015 </w:t>
            </w:r>
            <w:hyperlink r:id="rId11" w:history="1">
              <w:r>
                <w:rPr>
                  <w:rFonts w:ascii="Calibri" w:hAnsi="Calibri" w:cs="Calibri"/>
                  <w:color w:val="0000FF"/>
                </w:rPr>
                <w:t>N 30</w:t>
              </w:r>
            </w:hyperlink>
            <w:r>
              <w:rPr>
                <w:rFonts w:ascii="Calibri" w:hAnsi="Calibri" w:cs="Calibri"/>
                <w:color w:val="392C69"/>
              </w:rPr>
              <w:t xml:space="preserve">, от 02.12.2015 </w:t>
            </w:r>
            <w:hyperlink r:id="rId12" w:history="1">
              <w:r>
                <w:rPr>
                  <w:rFonts w:ascii="Calibri" w:hAnsi="Calibri" w:cs="Calibri"/>
                  <w:color w:val="0000FF"/>
                </w:rPr>
                <w:t>N 130</w:t>
              </w:r>
            </w:hyperlink>
            <w:r>
              <w:rPr>
                <w:rFonts w:ascii="Calibri" w:hAnsi="Calibri" w:cs="Calibri"/>
                <w:color w:val="392C69"/>
              </w:rPr>
              <w:t>,</w:t>
            </w:r>
          </w:p>
          <w:p w:rsidR="00BF65A1" w:rsidRDefault="00BF65A1" w:rsidP="00BF65A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30.07.2018 </w:t>
            </w:r>
            <w:hyperlink r:id="rId13" w:history="1">
              <w:r>
                <w:rPr>
                  <w:rFonts w:ascii="Calibri" w:hAnsi="Calibri" w:cs="Calibri"/>
                  <w:color w:val="0000FF"/>
                </w:rPr>
                <w:t>N 100</w:t>
              </w:r>
            </w:hyperlink>
            <w:r>
              <w:rPr>
                <w:rFonts w:ascii="Calibri" w:hAnsi="Calibri" w:cs="Calibri"/>
                <w:color w:val="392C69"/>
              </w:rPr>
              <w:t xml:space="preserve">, от 29.03.2019 </w:t>
            </w:r>
            <w:hyperlink r:id="rId14" w:history="1">
              <w:r>
                <w:rPr>
                  <w:rFonts w:ascii="Calibri" w:hAnsi="Calibri" w:cs="Calibri"/>
                  <w:color w:val="0000FF"/>
                </w:rPr>
                <w:t>N 31</w:t>
              </w:r>
            </w:hyperlink>
            <w:r>
              <w:rPr>
                <w:rFonts w:ascii="Calibri" w:hAnsi="Calibri" w:cs="Calibri"/>
                <w:color w:val="392C69"/>
              </w:rPr>
              <w:t>)</w:t>
            </w:r>
          </w:p>
        </w:tc>
      </w:tr>
    </w:tbl>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15" w:history="1">
        <w:r>
          <w:rPr>
            <w:rFonts w:ascii="Calibri" w:hAnsi="Calibri" w:cs="Calibri"/>
            <w:color w:val="0000FF"/>
          </w:rPr>
          <w:t>статьей 8</w:t>
        </w:r>
      </w:hyperlink>
      <w:r>
        <w:rPr>
          <w:rFonts w:ascii="Calibri" w:hAnsi="Calibri" w:cs="Calibri"/>
        </w:rPr>
        <w:t xml:space="preserve"> Федерального закона от 25 декабря 2008 г. N 273-ФЗ "О противодействии коррупции", Федеральным </w:t>
      </w:r>
      <w:hyperlink r:id="rId16" w:history="1">
        <w:r>
          <w:rPr>
            <w:rFonts w:ascii="Calibri" w:hAnsi="Calibri" w:cs="Calibri"/>
            <w:color w:val="0000FF"/>
          </w:rPr>
          <w:t>законом</w:t>
        </w:r>
      </w:hyperlink>
      <w:r>
        <w:rPr>
          <w:rFonts w:ascii="Calibri" w:hAnsi="Calibri" w:cs="Calibri"/>
        </w:rPr>
        <w:t xml:space="preserve"> от 3 декабря 2012 г. N 230-ФЗ "О контроле за соответствием расходов лиц, замещающих государственные должности, и иных лиц их доходам", указами Президента Российской Федерации от 18 мая 2009 г. </w:t>
      </w:r>
      <w:hyperlink r:id="rId17" w:history="1">
        <w:r>
          <w:rPr>
            <w:rFonts w:ascii="Calibri" w:hAnsi="Calibri" w:cs="Calibri"/>
            <w:color w:val="0000FF"/>
          </w:rPr>
          <w:t>N 558</w:t>
        </w:r>
      </w:hyperlink>
      <w:r>
        <w:rPr>
          <w:rFonts w:ascii="Calibri" w:hAnsi="Calibri" w:cs="Calibri"/>
        </w:rPr>
        <w:t xml:space="preserve">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от 2 апреля 2013 г. </w:t>
      </w:r>
      <w:hyperlink r:id="rId18" w:history="1">
        <w:r>
          <w:rPr>
            <w:rFonts w:ascii="Calibri" w:hAnsi="Calibri" w:cs="Calibri"/>
            <w:color w:val="0000FF"/>
          </w:rPr>
          <w:t>N 309</w:t>
        </w:r>
      </w:hyperlink>
      <w:r>
        <w:rPr>
          <w:rFonts w:ascii="Calibri" w:hAnsi="Calibri" w:cs="Calibri"/>
        </w:rPr>
        <w:t xml:space="preserve"> "О мерах по реализации отдельных положений Федерального закона "О противодействии коррупции", от 2 апреля 2013 г. </w:t>
      </w:r>
      <w:hyperlink r:id="rId19" w:history="1">
        <w:r>
          <w:rPr>
            <w:rFonts w:ascii="Calibri" w:hAnsi="Calibri" w:cs="Calibri"/>
            <w:color w:val="0000FF"/>
          </w:rPr>
          <w:t>N 310</w:t>
        </w:r>
      </w:hyperlink>
      <w:r>
        <w:rPr>
          <w:rFonts w:ascii="Calibri" w:hAnsi="Calibri" w:cs="Calibri"/>
        </w:rPr>
        <w:t xml:space="preserve">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(в ред. указов Губернатора Нижегородской области от 11.06.2013 </w:t>
      </w:r>
      <w:hyperlink r:id="rId20" w:history="1">
        <w:r>
          <w:rPr>
            <w:rFonts w:ascii="Calibri" w:hAnsi="Calibri" w:cs="Calibri"/>
            <w:color w:val="0000FF"/>
          </w:rPr>
          <w:t>N 75</w:t>
        </w:r>
      </w:hyperlink>
      <w:r>
        <w:rPr>
          <w:rFonts w:ascii="Calibri" w:hAnsi="Calibri" w:cs="Calibri"/>
        </w:rPr>
        <w:t xml:space="preserve">, от 29.03.2019 </w:t>
      </w:r>
      <w:hyperlink r:id="rId21" w:history="1">
        <w:r>
          <w:rPr>
            <w:rFonts w:ascii="Calibri" w:hAnsi="Calibri" w:cs="Calibri"/>
            <w:color w:val="0000FF"/>
          </w:rPr>
          <w:t>N 31</w:t>
        </w:r>
      </w:hyperlink>
      <w:r>
        <w:rPr>
          <w:rFonts w:ascii="Calibri" w:hAnsi="Calibri" w:cs="Calibri"/>
        </w:rPr>
        <w:t>)</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прилагаемое </w:t>
      </w:r>
      <w:hyperlink w:anchor="Par52" w:history="1">
        <w:r>
          <w:rPr>
            <w:rFonts w:ascii="Calibri" w:hAnsi="Calibri" w:cs="Calibri"/>
            <w:color w:val="0000FF"/>
          </w:rPr>
          <w:t>Положение</w:t>
        </w:r>
      </w:hyperlink>
      <w:r>
        <w:rPr>
          <w:rFonts w:ascii="Calibri" w:hAnsi="Calibri" w:cs="Calibri"/>
        </w:rPr>
        <w:t xml:space="preserve"> о представлении гражданами, претендующими на замещение государственных должностей Нижегородской области, сведений о доходах, об имуществе и обязательствах имущественного характера и представлении лицами, замещающими государственные должности Нижегородской области, сведений о доходах, о расходах, об имуществе и обязательствах имущественного характера (далее - Положение).</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(п. 1 в ред. </w:t>
      </w:r>
      <w:hyperlink r:id="rId22" w:history="1">
        <w:r>
          <w:rPr>
            <w:rFonts w:ascii="Calibri" w:hAnsi="Calibri" w:cs="Calibri"/>
            <w:color w:val="0000FF"/>
          </w:rPr>
          <w:t>Указа</w:t>
        </w:r>
      </w:hyperlink>
      <w:r>
        <w:rPr>
          <w:rFonts w:ascii="Calibri" w:hAnsi="Calibri" w:cs="Calibri"/>
        </w:rPr>
        <w:t xml:space="preserve"> Губернатора Нижегородской области от 29.03.2019 N 31)</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2. Установить, что:</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 граждане, претендующие на замещение государственных должностей Нижегородской области, установленных </w:t>
      </w:r>
      <w:hyperlink r:id="rId23" w:history="1">
        <w:r>
          <w:rPr>
            <w:rFonts w:ascii="Calibri" w:hAnsi="Calibri" w:cs="Calibri"/>
            <w:color w:val="0000FF"/>
          </w:rPr>
          <w:t>Уставом</w:t>
        </w:r>
      </w:hyperlink>
      <w:r>
        <w:rPr>
          <w:rFonts w:ascii="Calibri" w:hAnsi="Calibri" w:cs="Calibri"/>
        </w:rPr>
        <w:t xml:space="preserve"> и законами Нижегородской области, перечень наименований которых приводится в </w:t>
      </w:r>
      <w:hyperlink r:id="rId24" w:history="1">
        <w:r>
          <w:rPr>
            <w:rFonts w:ascii="Calibri" w:hAnsi="Calibri" w:cs="Calibri"/>
            <w:color w:val="0000FF"/>
          </w:rPr>
          <w:t>приложении 1</w:t>
        </w:r>
      </w:hyperlink>
      <w:r>
        <w:rPr>
          <w:rFonts w:ascii="Calibri" w:hAnsi="Calibri" w:cs="Calibri"/>
        </w:rPr>
        <w:t xml:space="preserve"> к Закону Нижегородской области от 30 декабря 2005 г. N 225-З "О государственных должностях Нижегородской области и Реестре должностей государственной гражданской службы Нижегородской области", для которых федеральными законами не предусмотрено иное,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соответствии с Положением и по утвержденной Президентом Российской Федерации форме справки;</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 лица, замещающие государственные должности Нижегородской области, для которых федеральными законами не предусмотрено иное, представляют сведения о своих доходах, о расходах, об имуществе и обязательствах имущественного характера, а также о доходах, о </w:t>
      </w:r>
      <w:r>
        <w:rPr>
          <w:rFonts w:ascii="Calibri" w:hAnsi="Calibri" w:cs="Calibri"/>
        </w:rPr>
        <w:lastRenderedPageBreak/>
        <w:t>расходах, об имуществе и обязательствах имущественного характера своих супруги (супруга) и несовершеннолетних детей в соответствии с Положением и по утвержденной Президентом Российской Федерации форме справки.</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25" w:history="1">
        <w:r>
          <w:rPr>
            <w:rFonts w:ascii="Calibri" w:hAnsi="Calibri" w:cs="Calibri"/>
            <w:color w:val="0000FF"/>
          </w:rPr>
          <w:t>Указа</w:t>
        </w:r>
      </w:hyperlink>
      <w:r>
        <w:rPr>
          <w:rFonts w:ascii="Calibri" w:hAnsi="Calibri" w:cs="Calibri"/>
        </w:rPr>
        <w:t xml:space="preserve"> Губернатора Нижегородской области от 29.03.2019 N 31)</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 .   Установить,   что  лица,  замещающие  государственные   должности</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депутатов  Законодательного  Собрания  Нижегородской  области, представляют</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сведения   о   своих  доходах,  расходах,  об  имуществе  и  обязательствах</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имущественного  характера,  а  также  о  доходах,  расходах, об имуществе и</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обязательствах   имущественного   характера   своих   супруги  (супруга)  и</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несовершеннолетних  детей  в  соответствии с законами Нижегородской области</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от 12 октября 2011 г. </w:t>
      </w:r>
      <w:hyperlink r:id="rId26" w:history="1">
        <w:r>
          <w:rPr>
            <w:rFonts w:ascii="Courier New" w:eastAsiaTheme="minorHAnsi" w:hAnsi="Courier New" w:cs="Courier New"/>
            <w:b w:val="0"/>
            <w:bCs w:val="0"/>
            <w:color w:val="0000FF"/>
            <w:sz w:val="20"/>
            <w:szCs w:val="20"/>
          </w:rPr>
          <w:t>N 150-З</w:t>
        </w:r>
      </w:hyperlink>
      <w:r>
        <w:rPr>
          <w:rFonts w:ascii="Courier New" w:eastAsiaTheme="minorHAnsi" w:hAnsi="Courier New" w:cs="Courier New"/>
          <w:b w:val="0"/>
          <w:bCs w:val="0"/>
          <w:color w:val="auto"/>
          <w:sz w:val="20"/>
          <w:szCs w:val="20"/>
        </w:rPr>
        <w:t xml:space="preserve"> "О статусе депутата Законодательного Собрания</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Нижегородской  области",  от  7  марта  2008  г.  </w:t>
      </w:r>
      <w:hyperlink r:id="rId27" w:history="1">
        <w:r>
          <w:rPr>
            <w:rFonts w:ascii="Courier New" w:eastAsiaTheme="minorHAnsi" w:hAnsi="Courier New" w:cs="Courier New"/>
            <w:b w:val="0"/>
            <w:bCs w:val="0"/>
            <w:color w:val="0000FF"/>
            <w:sz w:val="20"/>
            <w:szCs w:val="20"/>
          </w:rPr>
          <w:t>N 20-З</w:t>
        </w:r>
      </w:hyperlink>
      <w:r>
        <w:rPr>
          <w:rFonts w:ascii="Courier New" w:eastAsiaTheme="minorHAnsi" w:hAnsi="Courier New" w:cs="Courier New"/>
          <w:b w:val="0"/>
          <w:bCs w:val="0"/>
          <w:color w:val="auto"/>
          <w:sz w:val="20"/>
          <w:szCs w:val="20"/>
        </w:rPr>
        <w:t xml:space="preserve"> "О противодействии</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коррупции в Нижегородской области".</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(в ред. указов Губернатора Нижегородской области от 10.09.2014 </w:t>
      </w:r>
      <w:hyperlink r:id="rId28" w:history="1">
        <w:r>
          <w:rPr>
            <w:rFonts w:ascii="Calibri" w:hAnsi="Calibri" w:cs="Calibri"/>
            <w:color w:val="0000FF"/>
          </w:rPr>
          <w:t>N 100</w:t>
        </w:r>
      </w:hyperlink>
      <w:r>
        <w:rPr>
          <w:rFonts w:ascii="Calibri" w:hAnsi="Calibri" w:cs="Calibri"/>
        </w:rPr>
        <w:t xml:space="preserve">, от 29.03.2019 </w:t>
      </w:r>
      <w:hyperlink r:id="rId29" w:history="1">
        <w:r>
          <w:rPr>
            <w:rFonts w:ascii="Calibri" w:hAnsi="Calibri" w:cs="Calibri"/>
            <w:color w:val="0000FF"/>
          </w:rPr>
          <w:t>N 31</w:t>
        </w:r>
      </w:hyperlink>
      <w:r>
        <w:rPr>
          <w:rFonts w:ascii="Calibri" w:hAnsi="Calibri" w:cs="Calibri"/>
        </w:rPr>
        <w:t>)</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3. Настоящий Указ вступает в силу со дня его официального опубликования.</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Губернатор области</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В.П.ШАНЦЕВ</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Утверждено</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Указом</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Губернатора области</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от 28.08.2009 N 51</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jc w:val="center"/>
        <w:rPr>
          <w:rFonts w:ascii="Calibri" w:hAnsi="Calibri" w:cs="Calibri"/>
          <w:b/>
          <w:bCs/>
        </w:rPr>
      </w:pPr>
      <w:bookmarkStart w:id="0" w:name="Par52"/>
      <w:bookmarkEnd w:id="0"/>
      <w:r>
        <w:rPr>
          <w:rFonts w:ascii="Calibri" w:hAnsi="Calibri" w:cs="Calibri"/>
          <w:b/>
          <w:bCs/>
        </w:rPr>
        <w:t>ПОЛОЖЕНИЕ</w:t>
      </w: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О ПРЕДСТАВЛЕНИИ ГРАЖДАНАМИ, ПРЕТЕНДУЮЩИМИ</w:t>
      </w: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НА ЗАМЕЩЕНИЕ ГОСУДАРСТВЕННЫХ ДОЛЖНОСТЕЙ</w:t>
      </w: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НИЖЕГОРОДСКОЙ ОБЛАСТИ, СВЕДЕНИЙ О ДОХОДАХ, ОБ ИМУЩЕСТВЕ</w:t>
      </w: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И ОБЯЗАТЕЛЬСТВАХ ИМУЩЕСТВЕННОГО ХАРАКТЕРА И ПРЕДСТАВЛЕНИИ</w:t>
      </w: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ЛИЦАМИ, ЗАМЕЩАЮЩИМИ ГОСУДАРСТВЕННЫЕ ДОЛЖНОСТИ НИЖЕГОРОДСКОЙ</w:t>
      </w: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ОБЛАСТИ, СВЕДЕНИЙ О ДОХОДАХ, О РАСХОДАХ, ОБ ИМУЩЕСТВЕ</w:t>
      </w:r>
    </w:p>
    <w:p w:rsidR="00BF65A1" w:rsidRDefault="00BF65A1" w:rsidP="00BF65A1">
      <w:pPr>
        <w:autoSpaceDE w:val="0"/>
        <w:autoSpaceDN w:val="0"/>
        <w:adjustRightInd w:val="0"/>
        <w:spacing w:after="0" w:line="240" w:lineRule="auto"/>
        <w:jc w:val="center"/>
        <w:rPr>
          <w:rFonts w:ascii="Calibri" w:hAnsi="Calibri" w:cs="Calibri"/>
          <w:b/>
          <w:bCs/>
        </w:rPr>
      </w:pPr>
      <w:r>
        <w:rPr>
          <w:rFonts w:ascii="Calibri" w:hAnsi="Calibri" w:cs="Calibri"/>
          <w:b/>
          <w:bCs/>
        </w:rPr>
        <w:t>И ОБЯЗАТЕЛЬСТВАХ ИМУЩЕСТВЕННОГО ХАРАКТЕРА</w:t>
      </w:r>
    </w:p>
    <w:p w:rsidR="00BF65A1" w:rsidRDefault="00BF65A1" w:rsidP="00BF65A1">
      <w:pPr>
        <w:autoSpaceDE w:val="0"/>
        <w:autoSpaceDN w:val="0"/>
        <w:adjustRightInd w:val="0"/>
        <w:spacing w:after="0" w:line="240" w:lineRule="auto"/>
        <w:rPr>
          <w:rFonts w:ascii="Calibri" w:hAnsi="Calibri"/>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0"/>
      </w:tblGrid>
      <w:tr w:rsidR="00BF65A1">
        <w:trPr>
          <w:jc w:val="center"/>
        </w:trPr>
        <w:tc>
          <w:tcPr>
            <w:tcW w:w="5000" w:type="pct"/>
            <w:tcBorders>
              <w:left w:val="single" w:sz="24" w:space="0" w:color="CED3F1"/>
              <w:right w:val="single" w:sz="24" w:space="0" w:color="F4F3F8"/>
            </w:tcBorders>
            <w:shd w:val="clear" w:color="auto" w:fill="F4F3F8"/>
          </w:tcPr>
          <w:p w:rsidR="00BF65A1" w:rsidRDefault="00BF65A1" w:rsidP="00BF65A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Список изменяющих документов</w:t>
            </w:r>
          </w:p>
          <w:p w:rsidR="00BF65A1" w:rsidRDefault="00BF65A1" w:rsidP="00BF65A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(в ред. указов Губернатора Нижегородской области от 10.09.2010 </w:t>
            </w:r>
            <w:hyperlink r:id="rId30" w:history="1">
              <w:r>
                <w:rPr>
                  <w:rFonts w:ascii="Calibri" w:hAnsi="Calibri" w:cs="Calibri"/>
                  <w:color w:val="0000FF"/>
                </w:rPr>
                <w:t>N 77</w:t>
              </w:r>
            </w:hyperlink>
            <w:r>
              <w:rPr>
                <w:rFonts w:ascii="Calibri" w:hAnsi="Calibri" w:cs="Calibri"/>
                <w:color w:val="392C69"/>
              </w:rPr>
              <w:t>,</w:t>
            </w:r>
          </w:p>
          <w:p w:rsidR="00BF65A1" w:rsidRDefault="00BF65A1" w:rsidP="00BF65A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30.03.2012 </w:t>
            </w:r>
            <w:hyperlink r:id="rId31" w:history="1">
              <w:r>
                <w:rPr>
                  <w:rFonts w:ascii="Calibri" w:hAnsi="Calibri" w:cs="Calibri"/>
                  <w:color w:val="0000FF"/>
                </w:rPr>
                <w:t>N 21</w:t>
              </w:r>
            </w:hyperlink>
            <w:r>
              <w:rPr>
                <w:rFonts w:ascii="Calibri" w:hAnsi="Calibri" w:cs="Calibri"/>
                <w:color w:val="392C69"/>
              </w:rPr>
              <w:t xml:space="preserve">, от 11.06.2013 </w:t>
            </w:r>
            <w:hyperlink r:id="rId32" w:history="1">
              <w:r>
                <w:rPr>
                  <w:rFonts w:ascii="Calibri" w:hAnsi="Calibri" w:cs="Calibri"/>
                  <w:color w:val="0000FF"/>
                </w:rPr>
                <w:t>N 75</w:t>
              </w:r>
            </w:hyperlink>
            <w:r>
              <w:rPr>
                <w:rFonts w:ascii="Calibri" w:hAnsi="Calibri" w:cs="Calibri"/>
                <w:color w:val="392C69"/>
              </w:rPr>
              <w:t xml:space="preserve">, от 10.09.2014 </w:t>
            </w:r>
            <w:hyperlink r:id="rId33" w:history="1">
              <w:r>
                <w:rPr>
                  <w:rFonts w:ascii="Calibri" w:hAnsi="Calibri" w:cs="Calibri"/>
                  <w:color w:val="0000FF"/>
                </w:rPr>
                <w:t>N 100</w:t>
              </w:r>
            </w:hyperlink>
            <w:r>
              <w:rPr>
                <w:rFonts w:ascii="Calibri" w:hAnsi="Calibri" w:cs="Calibri"/>
                <w:color w:val="392C69"/>
              </w:rPr>
              <w:t>,</w:t>
            </w:r>
          </w:p>
          <w:p w:rsidR="00BF65A1" w:rsidRDefault="00BF65A1" w:rsidP="00BF65A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30.12.2014 </w:t>
            </w:r>
            <w:hyperlink r:id="rId34" w:history="1">
              <w:r>
                <w:rPr>
                  <w:rFonts w:ascii="Calibri" w:hAnsi="Calibri" w:cs="Calibri"/>
                  <w:color w:val="0000FF"/>
                </w:rPr>
                <w:t>N 170</w:t>
              </w:r>
            </w:hyperlink>
            <w:r>
              <w:rPr>
                <w:rFonts w:ascii="Calibri" w:hAnsi="Calibri" w:cs="Calibri"/>
                <w:color w:val="392C69"/>
              </w:rPr>
              <w:t xml:space="preserve">, от 06.03.2015 </w:t>
            </w:r>
            <w:hyperlink r:id="rId35" w:history="1">
              <w:r>
                <w:rPr>
                  <w:rFonts w:ascii="Calibri" w:hAnsi="Calibri" w:cs="Calibri"/>
                  <w:color w:val="0000FF"/>
                </w:rPr>
                <w:t>N 30</w:t>
              </w:r>
            </w:hyperlink>
            <w:r>
              <w:rPr>
                <w:rFonts w:ascii="Calibri" w:hAnsi="Calibri" w:cs="Calibri"/>
                <w:color w:val="392C69"/>
              </w:rPr>
              <w:t xml:space="preserve">, от 02.12.2015 </w:t>
            </w:r>
            <w:hyperlink r:id="rId36" w:history="1">
              <w:r>
                <w:rPr>
                  <w:rFonts w:ascii="Calibri" w:hAnsi="Calibri" w:cs="Calibri"/>
                  <w:color w:val="0000FF"/>
                </w:rPr>
                <w:t>N 130</w:t>
              </w:r>
            </w:hyperlink>
            <w:r>
              <w:rPr>
                <w:rFonts w:ascii="Calibri" w:hAnsi="Calibri" w:cs="Calibri"/>
                <w:color w:val="392C69"/>
              </w:rPr>
              <w:t>,</w:t>
            </w:r>
          </w:p>
          <w:p w:rsidR="00BF65A1" w:rsidRDefault="00BF65A1" w:rsidP="00BF65A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30.07.2018 </w:t>
            </w:r>
            <w:hyperlink r:id="rId37" w:history="1">
              <w:r>
                <w:rPr>
                  <w:rFonts w:ascii="Calibri" w:hAnsi="Calibri" w:cs="Calibri"/>
                  <w:color w:val="0000FF"/>
                </w:rPr>
                <w:t>N 100</w:t>
              </w:r>
            </w:hyperlink>
            <w:r>
              <w:rPr>
                <w:rFonts w:ascii="Calibri" w:hAnsi="Calibri" w:cs="Calibri"/>
                <w:color w:val="392C69"/>
              </w:rPr>
              <w:t xml:space="preserve">, от 29.03.2019 </w:t>
            </w:r>
            <w:hyperlink r:id="rId38" w:history="1">
              <w:r>
                <w:rPr>
                  <w:rFonts w:ascii="Calibri" w:hAnsi="Calibri" w:cs="Calibri"/>
                  <w:color w:val="0000FF"/>
                </w:rPr>
                <w:t>N 31</w:t>
              </w:r>
            </w:hyperlink>
            <w:r>
              <w:rPr>
                <w:rFonts w:ascii="Calibri" w:hAnsi="Calibri" w:cs="Calibri"/>
                <w:color w:val="392C69"/>
              </w:rPr>
              <w:t>)</w:t>
            </w:r>
          </w:p>
        </w:tc>
      </w:tr>
    </w:tbl>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1. Настоящим Положением определяется порядок представления:</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гражданами, претендующими на замещение государственных должностей Нижегородской области, установленных </w:t>
      </w:r>
      <w:hyperlink r:id="rId39" w:history="1">
        <w:r>
          <w:rPr>
            <w:rFonts w:ascii="Calibri" w:hAnsi="Calibri" w:cs="Calibri"/>
            <w:color w:val="0000FF"/>
          </w:rPr>
          <w:t>Уставом</w:t>
        </w:r>
      </w:hyperlink>
      <w:r>
        <w:rPr>
          <w:rFonts w:ascii="Calibri" w:hAnsi="Calibri" w:cs="Calibri"/>
        </w:rPr>
        <w:t xml:space="preserve"> и законами Нижегородской области, перечень наименований которых приводится в </w:t>
      </w:r>
      <w:hyperlink r:id="rId40" w:history="1">
        <w:r>
          <w:rPr>
            <w:rFonts w:ascii="Calibri" w:hAnsi="Calibri" w:cs="Calibri"/>
            <w:color w:val="0000FF"/>
          </w:rPr>
          <w:t>приложении 1</w:t>
        </w:r>
      </w:hyperlink>
      <w:r>
        <w:rPr>
          <w:rFonts w:ascii="Calibri" w:hAnsi="Calibri" w:cs="Calibri"/>
        </w:rPr>
        <w:t xml:space="preserve"> к Закону Нижегородской области от 30 декабря 2005 г. N 225-З "О государственных должностях Нижегородской области и Реестре должностей государственной гражданской службы Нижегородской области", для которых федеральными законами не предусмотрено иное,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лицами, замещающими государственные должности Нижегородской области, для которых федеральными законами не предусмотрено иное, сведений о полученных ими доходах, о расходах, об имуществе, принадлежащем им на праве собственности, и об их обязательствах имущественного характера, а также сведений о доходах и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(п. 1 в ред. </w:t>
      </w:r>
      <w:hyperlink r:id="rId41" w:history="1">
        <w:r>
          <w:rPr>
            <w:rFonts w:ascii="Calibri" w:hAnsi="Calibri" w:cs="Calibri"/>
            <w:color w:val="0000FF"/>
          </w:rPr>
          <w:t>Указа</w:t>
        </w:r>
      </w:hyperlink>
      <w:r>
        <w:rPr>
          <w:rFonts w:ascii="Calibri" w:hAnsi="Calibri" w:cs="Calibri"/>
        </w:rPr>
        <w:t xml:space="preserve"> Губернатора Нижегородской области от 29.03.2019 N 31)</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2. Сведения:</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о доходах, об имуществе и обязательствах имущественного характера в соответствии с настоящим Положением представляют граждане, претендующие на замещение государственных должностей Нижегородской области, для которых федеральными законами не предусмотрено иное;</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о доходах, о расходах, об имуществе и обязательствах имущественного характера в соответствии с настоящим Положением представляют лица, замещающие государственные должности Нижегородской области, для которых федеральными законами не предусмотрено иное.</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42" w:history="1">
        <w:r>
          <w:rPr>
            <w:rFonts w:ascii="Calibri" w:hAnsi="Calibri" w:cs="Calibri"/>
            <w:color w:val="0000FF"/>
          </w:rPr>
          <w:t>Указа</w:t>
        </w:r>
      </w:hyperlink>
      <w:r>
        <w:rPr>
          <w:rFonts w:ascii="Calibri" w:hAnsi="Calibri" w:cs="Calibri"/>
        </w:rPr>
        <w:t xml:space="preserve"> Губернатора Нижегородской области от 29.03.2019 N 31)</w:t>
      </w:r>
    </w:p>
    <w:p w:rsidR="00BF65A1" w:rsidRDefault="00BF65A1" w:rsidP="00BF65A1">
      <w:pPr>
        <w:autoSpaceDE w:val="0"/>
        <w:autoSpaceDN w:val="0"/>
        <w:adjustRightInd w:val="0"/>
        <w:spacing w:after="0" w:line="240" w:lineRule="auto"/>
        <w:ind w:firstLine="540"/>
        <w:jc w:val="both"/>
        <w:rPr>
          <w:rFonts w:ascii="Calibri" w:hAnsi="Calibri" w:cs="Calibri"/>
        </w:rPr>
      </w:pPr>
      <w:bookmarkStart w:id="1" w:name="Par74"/>
      <w:bookmarkEnd w:id="1"/>
      <w:r>
        <w:rPr>
          <w:rFonts w:ascii="Calibri" w:hAnsi="Calibri" w:cs="Calibri"/>
        </w:rPr>
        <w:t>3. Сведения:</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 доходах, об имуществе и обязательствах имущественного характера представляются по утвержденной Президентом Российской Федерации форме </w:t>
      </w:r>
      <w:hyperlink r:id="rId43" w:history="1">
        <w:r>
          <w:rPr>
            <w:rFonts w:ascii="Calibri" w:hAnsi="Calibri" w:cs="Calibri"/>
            <w:color w:val="0000FF"/>
          </w:rPr>
          <w:t>справки</w:t>
        </w:r>
      </w:hyperlink>
      <w:r>
        <w:rPr>
          <w:rFonts w:ascii="Calibri" w:hAnsi="Calibri" w:cs="Calibri"/>
        </w:rPr>
        <w:t xml:space="preserve"> гражданами, претендующими на замещение государственных должностей Нижегородской области, - при наделении полномочиями по должности (назначении, избрании на должность);</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4" w:history="1">
        <w:r>
          <w:rPr>
            <w:rFonts w:ascii="Calibri" w:hAnsi="Calibri" w:cs="Calibri"/>
            <w:color w:val="0000FF"/>
          </w:rPr>
          <w:t>Указа</w:t>
        </w:r>
      </w:hyperlink>
      <w:r>
        <w:rPr>
          <w:rFonts w:ascii="Calibri" w:hAnsi="Calibri" w:cs="Calibri"/>
        </w:rPr>
        <w:t xml:space="preserve"> Губернатора Нижегородской области от 10.09.2014 N 100)</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 доходах, о расходах, об имуществе и обязательствах имущественного характера представляются по утвержденной Президентом Российской Федерации форме </w:t>
      </w:r>
      <w:hyperlink r:id="rId45" w:history="1">
        <w:r>
          <w:rPr>
            <w:rFonts w:ascii="Calibri" w:hAnsi="Calibri" w:cs="Calibri"/>
            <w:color w:val="0000FF"/>
          </w:rPr>
          <w:t>справки</w:t>
        </w:r>
      </w:hyperlink>
      <w:r>
        <w:rPr>
          <w:rFonts w:ascii="Calibri" w:hAnsi="Calibri" w:cs="Calibri"/>
        </w:rPr>
        <w:t xml:space="preserve"> лицами, замещающими государственные должности Нижегородской области, - ежегодно, не позднее 30 апреля года, следующего за отчетным.</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6" w:history="1">
        <w:r>
          <w:rPr>
            <w:rFonts w:ascii="Calibri" w:hAnsi="Calibri" w:cs="Calibri"/>
            <w:color w:val="0000FF"/>
          </w:rPr>
          <w:t>Указа</w:t>
        </w:r>
      </w:hyperlink>
      <w:r>
        <w:rPr>
          <w:rFonts w:ascii="Calibri" w:hAnsi="Calibri" w:cs="Calibri"/>
        </w:rPr>
        <w:t xml:space="preserve"> Губернатора Нижегородской области от 10.09.2014 N 100)</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(п. 3 в ред. </w:t>
      </w:r>
      <w:hyperlink r:id="rId47" w:history="1">
        <w:r>
          <w:rPr>
            <w:rFonts w:ascii="Calibri" w:hAnsi="Calibri" w:cs="Calibri"/>
            <w:color w:val="0000FF"/>
          </w:rPr>
          <w:t>Указа</w:t>
        </w:r>
      </w:hyperlink>
      <w:r>
        <w:rPr>
          <w:rFonts w:ascii="Calibri" w:hAnsi="Calibri" w:cs="Calibri"/>
        </w:rPr>
        <w:t xml:space="preserve"> Губернатора Нижегородской области от 11.06.2013 N 75)</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4. Гражданин, претендующий на замещение государственной должности Нижегородской области, представляет при наделении полномочиями по должности (назначении, избрании на должность):</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государственной должности Нижегородской области,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государственной должности Нижегородской области (на отчетную дату);</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государственной должности Нижегородской области,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государственной должности Нижегородской области (на отчетную дату).</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5. Лицо, замещающее государственную должность Нижегородской области, представляет ежегодно:</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а)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w:t>
      </w:r>
      <w:r>
        <w:rPr>
          <w:rFonts w:ascii="Calibri" w:hAnsi="Calibri" w:cs="Calibri"/>
        </w:rPr>
        <w:lastRenderedPageBreak/>
        <w:t>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(в ред. указов Губернатора Нижегородской области от 06.03.2015 </w:t>
      </w:r>
      <w:hyperlink r:id="rId48" w:history="1">
        <w:r>
          <w:rPr>
            <w:rFonts w:ascii="Calibri" w:hAnsi="Calibri" w:cs="Calibri"/>
            <w:color w:val="0000FF"/>
          </w:rPr>
          <w:t>N 30</w:t>
        </w:r>
      </w:hyperlink>
      <w:r>
        <w:rPr>
          <w:rFonts w:ascii="Calibri" w:hAnsi="Calibri" w:cs="Calibri"/>
        </w:rPr>
        <w:t xml:space="preserve">, от 02.12.2015 </w:t>
      </w:r>
      <w:hyperlink r:id="rId49" w:history="1">
        <w:r>
          <w:rPr>
            <w:rFonts w:ascii="Calibri" w:hAnsi="Calibri" w:cs="Calibri"/>
            <w:color w:val="0000FF"/>
          </w:rPr>
          <w:t>N 130</w:t>
        </w:r>
      </w:hyperlink>
      <w:r>
        <w:rPr>
          <w:rFonts w:ascii="Calibri" w:hAnsi="Calibri" w:cs="Calibri"/>
        </w:rPr>
        <w:t>)</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5 . Сведения  о  доходах,  об имуществе и обязательствах имущественного</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характера,  представляемые  в соответствии со </w:t>
      </w:r>
      <w:hyperlink r:id="rId50" w:history="1">
        <w:r>
          <w:rPr>
            <w:rFonts w:ascii="Courier New" w:eastAsiaTheme="minorHAnsi" w:hAnsi="Courier New" w:cs="Courier New"/>
            <w:b w:val="0"/>
            <w:bCs w:val="0"/>
            <w:color w:val="0000FF"/>
            <w:sz w:val="20"/>
            <w:szCs w:val="20"/>
          </w:rPr>
          <w:t>статьей 8</w:t>
        </w:r>
      </w:hyperlink>
      <w:r>
        <w:rPr>
          <w:rFonts w:ascii="Courier New" w:eastAsiaTheme="minorHAnsi" w:hAnsi="Courier New" w:cs="Courier New"/>
          <w:b w:val="0"/>
          <w:bCs w:val="0"/>
          <w:color w:val="auto"/>
          <w:sz w:val="20"/>
          <w:szCs w:val="20"/>
        </w:rPr>
        <w:t xml:space="preserve"> Федерального закона</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  противодействии  коррупции" и другими федеральными законами, включают в</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себя в том числе сведения:</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а) о счетах (вкладах) и наличных денежных средствах в иностранных банках, расположенных за пределами территории Российской Федерации;</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б) о государственных ценных бумагах иностранных государств, облигациях и акциях иных иностранных эмитентов;</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в) о недвижимом имуществе, находящемся за пределами территории Российской Федерации;</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г) об обязательствах имущественного характера за пределами территории Российской Федерации.</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Указанные сведения отражаются в соответствующих разделах формы </w:t>
      </w:r>
      <w:hyperlink r:id="rId51" w:history="1">
        <w:r>
          <w:rPr>
            <w:rFonts w:ascii="Calibri" w:hAnsi="Calibri" w:cs="Calibri"/>
            <w:color w:val="0000FF"/>
          </w:rPr>
          <w:t>справки</w:t>
        </w:r>
      </w:hyperlink>
      <w:r>
        <w:rPr>
          <w:rFonts w:ascii="Calibri" w:hAnsi="Calibri" w:cs="Calibri"/>
        </w:rPr>
        <w:t>, утвержденной Президентом Российской Федерации.</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2" w:history="1">
        <w:r>
          <w:rPr>
            <w:rFonts w:ascii="Calibri" w:hAnsi="Calibri" w:cs="Calibri"/>
            <w:color w:val="0000FF"/>
          </w:rPr>
          <w:t>Указа</w:t>
        </w:r>
      </w:hyperlink>
      <w:r>
        <w:rPr>
          <w:rFonts w:ascii="Calibri" w:hAnsi="Calibri" w:cs="Calibri"/>
        </w:rPr>
        <w:t xml:space="preserve"> Губернатора Нижегородской области от 10.09.2014 N 100)</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w:t>
      </w:r>
    </w:p>
    <w:p w:rsidR="00BF65A1" w:rsidRDefault="00BF65A1" w:rsidP="00BF65A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(п. 5  введен </w:t>
      </w:r>
      <w:hyperlink r:id="rId53" w:history="1">
        <w:r>
          <w:rPr>
            <w:rFonts w:ascii="Courier New" w:eastAsiaTheme="minorHAnsi" w:hAnsi="Courier New" w:cs="Courier New"/>
            <w:b w:val="0"/>
            <w:bCs w:val="0"/>
            <w:color w:val="0000FF"/>
            <w:sz w:val="20"/>
            <w:szCs w:val="20"/>
          </w:rPr>
          <w:t>Указом</w:t>
        </w:r>
      </w:hyperlink>
      <w:r>
        <w:rPr>
          <w:rFonts w:ascii="Courier New" w:eastAsiaTheme="minorHAnsi" w:hAnsi="Courier New" w:cs="Courier New"/>
          <w:b w:val="0"/>
          <w:bCs w:val="0"/>
          <w:color w:val="auto"/>
          <w:sz w:val="20"/>
          <w:szCs w:val="20"/>
        </w:rPr>
        <w:t xml:space="preserve"> Губернатора Нижегородской области от 11.06.2013 N 75)</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6. Сведения о доходах, об имуществе и обязательствах имущественного характера граждан, претендующих на замещение государственных должностей Нижегородской области, а также сведения о доходах, расходах, об имуществе и обязательствах имущественного характера лиц, замещающих государственные должности Нижегородской области, представляются в орган Нижегородской области по профилактике коррупционных и иных правонарушений.</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(п. 6 в ред. </w:t>
      </w:r>
      <w:hyperlink r:id="rId54" w:history="1">
        <w:r>
          <w:rPr>
            <w:rFonts w:ascii="Calibri" w:hAnsi="Calibri" w:cs="Calibri"/>
            <w:color w:val="0000FF"/>
          </w:rPr>
          <w:t>Указа</w:t>
        </w:r>
      </w:hyperlink>
      <w:r>
        <w:rPr>
          <w:rFonts w:ascii="Calibri" w:hAnsi="Calibri" w:cs="Calibri"/>
        </w:rPr>
        <w:t xml:space="preserve"> Губернатора Нижегородской области от 29.03.2019 N 31)</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7. В случае если гражданин, претендующий на замещение государственной должности Нижегородской области, или лицо, замещающее государственную должность Нижегородской области,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Лицо, замещающее государственную должность Нижегородской области, может представить уточненные сведения в течение одного месяца после окончания срока, указанного в </w:t>
      </w:r>
      <w:hyperlink w:anchor="Par74" w:history="1">
        <w:r>
          <w:rPr>
            <w:rFonts w:ascii="Calibri" w:hAnsi="Calibri" w:cs="Calibri"/>
            <w:color w:val="0000FF"/>
          </w:rPr>
          <w:t>пункте 3</w:t>
        </w:r>
      </w:hyperlink>
      <w:r>
        <w:rPr>
          <w:rFonts w:ascii="Calibri" w:hAnsi="Calibri" w:cs="Calibri"/>
        </w:rPr>
        <w:t xml:space="preserve"> настоящего Положения.</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5" w:history="1">
        <w:r>
          <w:rPr>
            <w:rFonts w:ascii="Calibri" w:hAnsi="Calibri" w:cs="Calibri"/>
            <w:color w:val="0000FF"/>
          </w:rPr>
          <w:t>Указа</w:t>
        </w:r>
      </w:hyperlink>
      <w:r>
        <w:rPr>
          <w:rFonts w:ascii="Calibri" w:hAnsi="Calibri" w:cs="Calibri"/>
        </w:rPr>
        <w:t xml:space="preserve"> Губернатора Нижегородской области от 10.09.2014 N 100)</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Гражданин, претендующий на замещение государственной должности Нижегородской области, может представить уточненные сведения в течение одного месяца со дня представления сведений в соответствии с </w:t>
      </w:r>
      <w:hyperlink w:anchor="Par74" w:history="1">
        <w:r>
          <w:rPr>
            <w:rFonts w:ascii="Calibri" w:hAnsi="Calibri" w:cs="Calibri"/>
            <w:color w:val="0000FF"/>
          </w:rPr>
          <w:t>пунктом 3</w:t>
        </w:r>
      </w:hyperlink>
      <w:r>
        <w:rPr>
          <w:rFonts w:ascii="Calibri" w:hAnsi="Calibri" w:cs="Calibri"/>
        </w:rPr>
        <w:t xml:space="preserve"> настоящего Положения.</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56" w:history="1">
        <w:r>
          <w:rPr>
            <w:rFonts w:ascii="Calibri" w:hAnsi="Calibri" w:cs="Calibri"/>
            <w:color w:val="0000FF"/>
          </w:rPr>
          <w:t>Указом</w:t>
        </w:r>
      </w:hyperlink>
      <w:r>
        <w:rPr>
          <w:rFonts w:ascii="Calibri" w:hAnsi="Calibri" w:cs="Calibri"/>
        </w:rPr>
        <w:t xml:space="preserve"> Губернатора Нижегородской области от 10.09.2014 N 100)</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8. В случае непредставления по объективным причинам лицом, замещающим государственную должность Нижегородской области,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соответствующей комиссией, созданной Губернатором Нижегородской области.</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гражданами, претендующими на замещение государственных должностей Нижегородской области, и лицами, замещающими государственные должности Нижегородской области, осуществляется в соответствии с законодательством Российской Федерации.</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10. Сведения о доходах, об имуществе и обязательствах имущественного характера, представляемые в соответствии с настоящим Положением гражданами, претендующими на замещение государственных должностей Нижегородской области, и сведения о доходах, о расходах, об имуществе и обязательствах имущественного характера, представляемые в соответствии с настоящим Положением лицами, замещающими государственные должности Нижегородской области, относятся к информации ограниченного доступа. Если федеральным законом такие сведения отнесены к сведениям, составляющим государственную тайну, они подлежат защите в соответствии с законодательством Российской Федерации о государственной тайне.</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Сведения о доходах, об имуществе и обязательствах имущественного характера могут представляться Президенту Российской Федерации, Губернатору Нижегородской области и в государственные органы, в компетенцию которых входит наделение полномочиями по государственным должностям Нижегородской области (назначение на указанные должности), а также должностным лицам в случаях, предусмотренных федеральными законами.</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(п. 10 в ред. </w:t>
      </w:r>
      <w:hyperlink r:id="rId57" w:history="1">
        <w:r>
          <w:rPr>
            <w:rFonts w:ascii="Calibri" w:hAnsi="Calibri" w:cs="Calibri"/>
            <w:color w:val="0000FF"/>
          </w:rPr>
          <w:t>Указа</w:t>
        </w:r>
      </w:hyperlink>
      <w:r>
        <w:rPr>
          <w:rFonts w:ascii="Calibri" w:hAnsi="Calibri" w:cs="Calibri"/>
        </w:rPr>
        <w:t xml:space="preserve"> Губернатора Нижегородской области от 11.06.2013 N 75)</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11. Сведения о доходах, об имуществе и обязательствах имущественного характера лица, замещающего государственную должность Нижегородской области, его супруги (супруга) и несовершеннолетних детей, а также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58" w:history="1">
        <w:r>
          <w:rPr>
            <w:rFonts w:ascii="Calibri" w:hAnsi="Calibri" w:cs="Calibri"/>
            <w:color w:val="0000FF"/>
          </w:rPr>
          <w:t>законом</w:t>
        </w:r>
      </w:hyperlink>
      <w:r>
        <w:rPr>
          <w:rFonts w:ascii="Calibri" w:hAnsi="Calibri" w:cs="Calibri"/>
        </w:rPr>
        <w:t xml:space="preserve">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государственных органов Нижегородской области и предоставляются для опубликования средствам массовой информации в </w:t>
      </w:r>
      <w:hyperlink r:id="rId59" w:history="1">
        <w:r>
          <w:rPr>
            <w:rFonts w:ascii="Calibri" w:hAnsi="Calibri" w:cs="Calibri"/>
            <w:color w:val="0000FF"/>
          </w:rPr>
          <w:t>порядке</w:t>
        </w:r>
      </w:hyperlink>
      <w:r>
        <w:rPr>
          <w:rFonts w:ascii="Calibri" w:hAnsi="Calibri" w:cs="Calibri"/>
        </w:rPr>
        <w:t>, установленном Указом Губернатора Нижегородской области от 11 мая 2010 г. N 19 "Об утверждении Порядка размещения сведений, предусмотренных Федеральными законами "О противодействии коррупции" и "О контроле за соответствием расходов лиц, замещающих государственные должности, и иных лиц их доходам", на официальных сайтах государственных органов Нижегородской области и предоставления этих сведений средствам массовой информации для опубликования", с соблюдением установленных законодательством Российской Федерации требований о государственной тайне и защите персональных данных.</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(в ред. указов Губернатора Нижегородской области от 06.03.2015 </w:t>
      </w:r>
      <w:hyperlink r:id="rId60" w:history="1">
        <w:r>
          <w:rPr>
            <w:rFonts w:ascii="Calibri" w:hAnsi="Calibri" w:cs="Calibri"/>
            <w:color w:val="0000FF"/>
          </w:rPr>
          <w:t>N 30</w:t>
        </w:r>
      </w:hyperlink>
      <w:r>
        <w:rPr>
          <w:rFonts w:ascii="Calibri" w:hAnsi="Calibri" w:cs="Calibri"/>
        </w:rPr>
        <w:t xml:space="preserve">, от 02.12.2015 </w:t>
      </w:r>
      <w:hyperlink r:id="rId61" w:history="1">
        <w:r>
          <w:rPr>
            <w:rFonts w:ascii="Calibri" w:hAnsi="Calibri" w:cs="Calibri"/>
            <w:color w:val="0000FF"/>
          </w:rPr>
          <w:t>N 130</w:t>
        </w:r>
      </w:hyperlink>
      <w:r>
        <w:rPr>
          <w:rFonts w:ascii="Calibri" w:hAnsi="Calibri" w:cs="Calibri"/>
        </w:rPr>
        <w:t xml:space="preserve">, от 29.03.2019 </w:t>
      </w:r>
      <w:hyperlink r:id="rId62" w:history="1">
        <w:r>
          <w:rPr>
            <w:rFonts w:ascii="Calibri" w:hAnsi="Calibri" w:cs="Calibri"/>
            <w:color w:val="0000FF"/>
          </w:rPr>
          <w:t>N 31</w:t>
        </w:r>
      </w:hyperlink>
      <w:r>
        <w:rPr>
          <w:rFonts w:ascii="Calibri" w:hAnsi="Calibri" w:cs="Calibri"/>
        </w:rPr>
        <w:t>)</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12. Государственные гражданские служащие Нижегородской области, в должностные обязанности которых входит работа со сведениями о доходах, о расходах,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3" w:history="1">
        <w:r>
          <w:rPr>
            <w:rFonts w:ascii="Calibri" w:hAnsi="Calibri" w:cs="Calibri"/>
            <w:color w:val="0000FF"/>
          </w:rPr>
          <w:t>Указа</w:t>
        </w:r>
      </w:hyperlink>
      <w:r>
        <w:rPr>
          <w:rFonts w:ascii="Calibri" w:hAnsi="Calibri" w:cs="Calibri"/>
        </w:rPr>
        <w:t xml:space="preserve"> Губернатора Нижегородской области от 11.06.2013 N 75)</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13. Сведения о доходах, об имуществе и обязательствах имущественного характера, представленные в соответствии с настоящим Положением лицом, замещающим государственную должность Нижегородской области, при наделении полномочиями по должности (назначении, избрании на должность), а также представляемые им ежегодно, и информация о результатах проверки достоверности и полноты этих сведений приобщаются к личному делу лица, замещающего государственную должность Нижегородской области.</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гражданин, представивший в соответствии с настоящим Положением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w:t>
      </w:r>
      <w:r>
        <w:rPr>
          <w:rFonts w:ascii="Calibri" w:hAnsi="Calibri" w:cs="Calibri"/>
        </w:rPr>
        <w:lastRenderedPageBreak/>
        <w:t>несовершеннолетних детей, не был наделен полномочиями по государственной должности Нижегородской области (назначен на указанную должность), эти справки возвращаются ему по его письменному заявлению вместе с другими документами.</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14. В случае непредставления или представления заведомо ложных сведений о доходах, об имуществе и обязательствах имущественного характера гражданин, претендующий на замещение государственной должности Нижегородской области, несет ответственность в соответствии с законодательством Российской Федерации.</w:t>
      </w: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В случае непредставления или представления заведомо ложных сведений о доходах, о расходах, об имуществе и обязательствах имущественного характера лицо, замещающее государственную должность Нижегородской области, несет ответственность в соответствии с законодательством Российской Федерации.</w:t>
      </w:r>
    </w:p>
    <w:p w:rsidR="00BF65A1" w:rsidRDefault="00BF65A1" w:rsidP="00BF65A1">
      <w:pPr>
        <w:autoSpaceDE w:val="0"/>
        <w:autoSpaceDN w:val="0"/>
        <w:adjustRightInd w:val="0"/>
        <w:spacing w:after="0" w:line="240" w:lineRule="auto"/>
        <w:jc w:val="both"/>
        <w:rPr>
          <w:rFonts w:ascii="Calibri" w:hAnsi="Calibri" w:cs="Calibri"/>
        </w:rPr>
      </w:pPr>
      <w:r>
        <w:rPr>
          <w:rFonts w:ascii="Calibri" w:hAnsi="Calibri" w:cs="Calibri"/>
        </w:rPr>
        <w:t xml:space="preserve">(п. 14 в ред. </w:t>
      </w:r>
      <w:hyperlink r:id="rId64" w:history="1">
        <w:r>
          <w:rPr>
            <w:rFonts w:ascii="Calibri" w:hAnsi="Calibri" w:cs="Calibri"/>
            <w:color w:val="0000FF"/>
          </w:rPr>
          <w:t>Указа</w:t>
        </w:r>
      </w:hyperlink>
      <w:r>
        <w:rPr>
          <w:rFonts w:ascii="Calibri" w:hAnsi="Calibri" w:cs="Calibri"/>
        </w:rPr>
        <w:t xml:space="preserve"> Губернатора Нижегородской области от 11.06.2013 N 75)</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jc w:val="right"/>
        <w:outlineLvl w:val="0"/>
        <w:rPr>
          <w:rFonts w:ascii="Calibri" w:hAnsi="Calibri" w:cs="Calibri"/>
        </w:rPr>
      </w:pPr>
      <w:bookmarkStart w:id="2" w:name="_GoBack"/>
      <w:bookmarkEnd w:id="2"/>
      <w:r>
        <w:rPr>
          <w:rFonts w:ascii="Calibri" w:hAnsi="Calibri" w:cs="Calibri"/>
        </w:rPr>
        <w:t>Утверждена</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Указом</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Губернатора области</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от 28.08.2009 N 51</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СПРАВКА</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О ДОХОДАХ, ОБ ИМУЩЕСТВЕ И ОБЯЗАТЕЛЬСТВАХ</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ИМУЩЕСТВЕННОГО ХАРАКТЕРА ГРАЖДАНИНА, ПРЕТЕНДУЮЩЕГО</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НА ЗАМЕЩЕНИЕ ГОСУДАРСТВЕННОЙ ДОЛЖНОСТИ</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НИЖЕГОРОДСКОЙ ОБЛАСТИ</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Исключена с 1 января 2015 года. - </w:t>
      </w:r>
      <w:hyperlink r:id="rId65" w:history="1">
        <w:r>
          <w:rPr>
            <w:rFonts w:ascii="Calibri" w:hAnsi="Calibri" w:cs="Calibri"/>
            <w:color w:val="0000FF"/>
          </w:rPr>
          <w:t>Указ</w:t>
        </w:r>
      </w:hyperlink>
      <w:r>
        <w:rPr>
          <w:rFonts w:ascii="Calibri" w:hAnsi="Calibri" w:cs="Calibri"/>
        </w:rPr>
        <w:t xml:space="preserve"> Губернатора Нижегородской области от 10.09.2014 N 100.</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Утверждена</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Указом</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Губернатора области</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от 28.08.2009 N 51</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СПРАВКА</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О ДОХОДАХ, ОБ ИМУЩЕСТВЕ И ОБЯЗАТЕЛЬСТВАХ</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ИМУЩЕСТВЕННОГО ХАРАКТЕРА СУПРУГИ (СУПРУГА)</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И НЕСОВЕРШЕННОЛЕТНИХ ДЕТЕЙ ГРАЖДАНИНА,</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ПРЕТЕНДУЮЩЕГО НА ЗАМЕЩЕНИЕ ГОСУДАРСТВЕННОЙ</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ДОЛЖНОСТИ НИЖЕГОРОДСКОЙ ОБЛАСТИ</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Исключена с 1 января 2015 года. - </w:t>
      </w:r>
      <w:hyperlink r:id="rId66" w:history="1">
        <w:r>
          <w:rPr>
            <w:rFonts w:ascii="Calibri" w:hAnsi="Calibri" w:cs="Calibri"/>
            <w:color w:val="0000FF"/>
          </w:rPr>
          <w:t>Указ</w:t>
        </w:r>
      </w:hyperlink>
      <w:r>
        <w:rPr>
          <w:rFonts w:ascii="Calibri" w:hAnsi="Calibri" w:cs="Calibri"/>
        </w:rPr>
        <w:t xml:space="preserve"> Губернатора Нижегородской области от 10.09.2014 N 100.</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Утверждена</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Указом</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Губернатора области</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от 28.08.2009 N 51</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СПРАВКА</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О ДОХОДАХ, ОБ ИМУЩЕСТВЕ И ОБЯЗАТЕЛЬСТВАХ</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ИМУЩЕСТВЕННОГО ХАРАКТЕРА ГРАЖДАНИНА, ЗАМЕЩАЮЩЕГО</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ГОСУДАРСТВЕННУЮ ДОЛЖНОСТЬ НИЖЕГОРОДСКОЙ ОБЛАСТИ</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Исключена с 1 января 2015 года. - </w:t>
      </w:r>
      <w:hyperlink r:id="rId67" w:history="1">
        <w:r>
          <w:rPr>
            <w:rFonts w:ascii="Calibri" w:hAnsi="Calibri" w:cs="Calibri"/>
            <w:color w:val="0000FF"/>
          </w:rPr>
          <w:t>Указ</w:t>
        </w:r>
      </w:hyperlink>
      <w:r>
        <w:rPr>
          <w:rFonts w:ascii="Calibri" w:hAnsi="Calibri" w:cs="Calibri"/>
        </w:rPr>
        <w:t xml:space="preserve"> Губернатора Нижегородской области от 10.09.2014 N 100.</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Утверждена</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Указом</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Губернатора области</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от 28.08.2009 N 51</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СПРАВКА</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О ДОХОДАХ, ОБ ИМУЩЕСТВЕ И ОБЯЗАТЕЛЬСТВАХ</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ИМУЩЕСТВЕННОГО ХАРАКТЕРА СУПРУГИ (СУПРУГА)</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И НЕСОВЕРШЕННОЛЕТНИХ ДЕТЕЙ ЛИЦА, ЗАМЕЩАЮЩЕГО</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ГОСУДАРСТВЕННУЮ ДОЛЖНОСТЬ НИЖЕГОРОДСКОЙ ОБЛАСТИ</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Исключена с 1 января 2015 года. - </w:t>
      </w:r>
      <w:hyperlink r:id="rId68" w:history="1">
        <w:r>
          <w:rPr>
            <w:rFonts w:ascii="Calibri" w:hAnsi="Calibri" w:cs="Calibri"/>
            <w:color w:val="0000FF"/>
          </w:rPr>
          <w:t>Указ</w:t>
        </w:r>
      </w:hyperlink>
      <w:r>
        <w:rPr>
          <w:rFonts w:ascii="Calibri" w:hAnsi="Calibri" w:cs="Calibri"/>
        </w:rPr>
        <w:t xml:space="preserve"> Губернатора Нижегородской области от 10.09.2014 N 100.</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Утверждена</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Указом</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Губернатора Нижегородской области</w:t>
      </w:r>
    </w:p>
    <w:p w:rsidR="00BF65A1" w:rsidRDefault="00BF65A1" w:rsidP="00BF65A1">
      <w:pPr>
        <w:autoSpaceDE w:val="0"/>
        <w:autoSpaceDN w:val="0"/>
        <w:adjustRightInd w:val="0"/>
        <w:spacing w:after="0" w:line="240" w:lineRule="auto"/>
        <w:jc w:val="right"/>
        <w:rPr>
          <w:rFonts w:ascii="Calibri" w:hAnsi="Calibri" w:cs="Calibri"/>
        </w:rPr>
      </w:pPr>
      <w:r>
        <w:rPr>
          <w:rFonts w:ascii="Calibri" w:hAnsi="Calibri" w:cs="Calibri"/>
        </w:rPr>
        <w:t>от 28 августа 2009 г. N 51</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СПРАВКА</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о расходах лица, замещающего государственную должность</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Нижегородской области, по каждой сделке по приобретению</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земельного участка, другого объекта недвижимости,</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транспортного средства, ценных бумаг, акций</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(долей участия, паев в уставных (складочных)</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капиталах организаций) и об источниках получения средств,</w:t>
      </w:r>
    </w:p>
    <w:p w:rsidR="00BF65A1" w:rsidRDefault="00BF65A1" w:rsidP="00BF65A1">
      <w:pPr>
        <w:autoSpaceDE w:val="0"/>
        <w:autoSpaceDN w:val="0"/>
        <w:adjustRightInd w:val="0"/>
        <w:spacing w:after="0" w:line="240" w:lineRule="auto"/>
        <w:jc w:val="center"/>
        <w:rPr>
          <w:rFonts w:ascii="Calibri" w:hAnsi="Calibri" w:cs="Calibri"/>
        </w:rPr>
      </w:pPr>
      <w:r>
        <w:rPr>
          <w:rFonts w:ascii="Calibri" w:hAnsi="Calibri" w:cs="Calibri"/>
        </w:rPr>
        <w:t>за счет которых совершена указанная сделка</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Исключена с 1 января 2015 года. - </w:t>
      </w:r>
      <w:hyperlink r:id="rId69" w:history="1">
        <w:r>
          <w:rPr>
            <w:rFonts w:ascii="Calibri" w:hAnsi="Calibri" w:cs="Calibri"/>
            <w:color w:val="0000FF"/>
          </w:rPr>
          <w:t>Указ</w:t>
        </w:r>
      </w:hyperlink>
      <w:r>
        <w:rPr>
          <w:rFonts w:ascii="Calibri" w:hAnsi="Calibri" w:cs="Calibri"/>
        </w:rPr>
        <w:t xml:space="preserve"> Губернатора Нижегородской области от 10.09.2014 N 100.</w:t>
      </w: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autoSpaceDE w:val="0"/>
        <w:autoSpaceDN w:val="0"/>
        <w:adjustRightInd w:val="0"/>
        <w:spacing w:after="0" w:line="240" w:lineRule="auto"/>
        <w:ind w:firstLine="540"/>
        <w:jc w:val="both"/>
        <w:rPr>
          <w:rFonts w:ascii="Calibri" w:hAnsi="Calibri" w:cs="Calibri"/>
        </w:rPr>
      </w:pPr>
    </w:p>
    <w:p w:rsidR="00BF65A1" w:rsidRDefault="00BF65A1" w:rsidP="00BF65A1">
      <w:pPr>
        <w:pBdr>
          <w:top w:val="single" w:sz="6" w:space="0" w:color="auto"/>
        </w:pBdr>
        <w:autoSpaceDE w:val="0"/>
        <w:autoSpaceDN w:val="0"/>
        <w:adjustRightInd w:val="0"/>
        <w:spacing w:after="0" w:line="240" w:lineRule="auto"/>
        <w:jc w:val="both"/>
        <w:rPr>
          <w:rFonts w:ascii="Calibri" w:hAnsi="Calibri" w:cs="Calibri"/>
          <w:sz w:val="2"/>
          <w:szCs w:val="2"/>
        </w:rPr>
      </w:pPr>
    </w:p>
    <w:p w:rsidR="00644D63" w:rsidRDefault="00644D63" w:rsidP="00BF65A1">
      <w:pPr>
        <w:spacing w:after="0" w:line="240" w:lineRule="auto"/>
      </w:pPr>
    </w:p>
    <w:sectPr w:rsidR="00644D63" w:rsidSect="00B67408">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5A1"/>
    <w:rsid w:val="00644D63"/>
    <w:rsid w:val="00BF65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129D99392EC24554AFAD0FF8EBDB8B33CA195F751ED6842E1BDEB3B89D554CFEFBC3971550F66D8EDDA270B8D2B27C1D177AA786294D8AF573B43F6PEp6I" TargetMode="External"/><Relationship Id="rId18" Type="http://schemas.openxmlformats.org/officeDocument/2006/relationships/hyperlink" Target="consultantplus://offline/ref=3129D99392EC24554AFACEF298D1E7B638A8CFFE52E56313BDE0ED6CD685529ABDFC6728164975D9E4C4250B88P2p9I" TargetMode="External"/><Relationship Id="rId26" Type="http://schemas.openxmlformats.org/officeDocument/2006/relationships/hyperlink" Target="consultantplus://offline/ref=3129D99392EC24554AFAD0FF8EBDB8B33CA195F751EC694DE8B3EB3B89D554CFEFBC3971470F3ED4EDD8390B803E719094P2pBI" TargetMode="External"/><Relationship Id="rId39" Type="http://schemas.openxmlformats.org/officeDocument/2006/relationships/hyperlink" Target="consultantplus://offline/ref=3129D99392EC24554AFAD0FF8EBDB8B33CA195F751E36141E6B4EB3B89D554CFEFBC3971470F3ED4EDD8390B803E719094P2pBI" TargetMode="External"/><Relationship Id="rId21" Type="http://schemas.openxmlformats.org/officeDocument/2006/relationships/hyperlink" Target="consultantplus://offline/ref=3129D99392EC24554AFAD0FF8EBDB8B33CA195F751EC6B44E9B6EB3B89D554CFEFBC3971550F66D8EDDA270B8F2B27C1D177AA786294D8AF573B43F6PEp6I" TargetMode="External"/><Relationship Id="rId34" Type="http://schemas.openxmlformats.org/officeDocument/2006/relationships/hyperlink" Target="consultantplus://offline/ref=3129D99392EC24554AFAD0FF8EBDB8B33CA195F751ED6D45E9B5EB3B89D554CFEFBC3971550F66D8EDDA270A8C2B27C1D177AA786294D8AF573B43F6PEp6I" TargetMode="External"/><Relationship Id="rId42" Type="http://schemas.openxmlformats.org/officeDocument/2006/relationships/hyperlink" Target="consultantplus://offline/ref=3129D99392EC24554AFAD0FF8EBDB8B33CA195F751EC6B44E9B6EB3B89D554CFEFBC3971550F66D8EDDA27098C2B27C1D177AA786294D8AF573B43F6PEp6I" TargetMode="External"/><Relationship Id="rId47" Type="http://schemas.openxmlformats.org/officeDocument/2006/relationships/hyperlink" Target="consultantplus://offline/ref=3129D99392EC24554AFAD0FF8EBDB8B33CA195F757E56041E4BFB631818C58CDE8B3666652466AD9EDDA240B827422D4C02FA77A7E8AD1B84B3942PFpEI" TargetMode="External"/><Relationship Id="rId50" Type="http://schemas.openxmlformats.org/officeDocument/2006/relationships/hyperlink" Target="consultantplus://offline/ref=3129D99392EC24554AFACEF298D1E7B638ABCCFC57E46313BDE0ED6CD685529AAFFC3F231F403F88A98F2A0B8B3E73998B20A779P6p9I" TargetMode="External"/><Relationship Id="rId55" Type="http://schemas.openxmlformats.org/officeDocument/2006/relationships/hyperlink" Target="consultantplus://offline/ref=3129D99392EC24554AFAD0FF8EBDB8B33CA195F758E46B44E3BFB631818C58CDE8B3666652466AD9EDDA2603827422D4C02FA77A7E8AD1B84B3942PFpEI" TargetMode="External"/><Relationship Id="rId63" Type="http://schemas.openxmlformats.org/officeDocument/2006/relationships/hyperlink" Target="consultantplus://offline/ref=3129D99392EC24554AFAD0FF8EBDB8B33CA195F757E56041E4BFB631818C58CDE8B3666652466AD9EDDA2303827422D4C02FA77A7E8AD1B84B3942PFpEI" TargetMode="External"/><Relationship Id="rId68" Type="http://schemas.openxmlformats.org/officeDocument/2006/relationships/hyperlink" Target="consultantplus://offline/ref=3129D99392EC24554AFAD0FF8EBDB8B33CA195F758E46B44E3BFB631818C58CDE8B3666652466AD9EDDA270D827422D4C02FA77A7E8AD1B84B3942PFpEI" TargetMode="External"/><Relationship Id="rId7" Type="http://schemas.openxmlformats.org/officeDocument/2006/relationships/hyperlink" Target="consultantplus://offline/ref=3129D99392EC24554AFAD0FF8EBDB8B33CA195F756E56C4CE2BFB631818C58CDE8B3666652466AD9EDDA270F827422D4C02FA77A7E8AD1B84B3942PFpEI" TargetMode="External"/><Relationship Id="rId71"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3129D99392EC24554AFACEF298D1E7B639A3C2FF54E26313BDE0ED6CD685529ABDFC6728164975D9E4C4250B88P2p9I" TargetMode="External"/><Relationship Id="rId29" Type="http://schemas.openxmlformats.org/officeDocument/2006/relationships/hyperlink" Target="consultantplus://offline/ref=3129D99392EC24554AFAD0FF8EBDB8B33CA195F751EC6B44E9B6EB3B89D554CFEFBC3971550F66D8EDDA270A8E2B27C1D177AA786294D8AF573B43F6PEp6I" TargetMode="External"/><Relationship Id="rId1" Type="http://schemas.openxmlformats.org/officeDocument/2006/relationships/styles" Target="styles.xml"/><Relationship Id="rId6" Type="http://schemas.openxmlformats.org/officeDocument/2006/relationships/hyperlink" Target="consultantplus://offline/ref=3129D99392EC24554AFAD0FF8EBDB8B33CA195F754E06B46E0BFB631818C58CDE8B3666652466AD9EDDA270F827422D4C02FA77A7E8AD1B84B3942PFpEI" TargetMode="External"/><Relationship Id="rId11" Type="http://schemas.openxmlformats.org/officeDocument/2006/relationships/hyperlink" Target="consultantplus://offline/ref=3129D99392EC24554AFAD0FF8EBDB8B33CA195F751E56947E7B6EB3B89D554CFEFBC3971550F66D8EDDA270B8C2B27C1D177AA786294D8AF573B43F6PEp6I" TargetMode="External"/><Relationship Id="rId24" Type="http://schemas.openxmlformats.org/officeDocument/2006/relationships/hyperlink" Target="consultantplus://offline/ref=3129D99392EC24554AFAD0FF8EBDB8B33CA195F751EC6D45E3B6EB3B89D554CFEFBC3971550F66D8EDDA2708892B27C1D177AA786294D8AF573B43F6PEp6I" TargetMode="External"/><Relationship Id="rId32" Type="http://schemas.openxmlformats.org/officeDocument/2006/relationships/hyperlink" Target="consultantplus://offline/ref=3129D99392EC24554AFAD0FF8EBDB8B33CA195F757E56041E4BFB631818C58CDE8B3666652466AD9EDDA2602827422D4C02FA77A7E8AD1B84B3942PFpEI" TargetMode="External"/><Relationship Id="rId37" Type="http://schemas.openxmlformats.org/officeDocument/2006/relationships/hyperlink" Target="consultantplus://offline/ref=3129D99392EC24554AFAD0FF8EBDB8B33CA195F751ED6842E1BDEB3B89D554CFEFBC3971550F66D8EDDA270B8D2B27C1D177AA786294D8AF573B43F6PEp6I" TargetMode="External"/><Relationship Id="rId40" Type="http://schemas.openxmlformats.org/officeDocument/2006/relationships/hyperlink" Target="consultantplus://offline/ref=3129D99392EC24554AFAD0FF8EBDB8B33CA195F751EC6D45E3B6EB3B89D554CFEFBC3971550F66D8EDDA2708892B27C1D177AA786294D8AF573B43F6PEp6I" TargetMode="External"/><Relationship Id="rId45" Type="http://schemas.openxmlformats.org/officeDocument/2006/relationships/hyperlink" Target="consultantplus://offline/ref=3129D99392EC24554AFACEF298D1E7B639ADC2F252E16313BDE0ED6CD685529AAFFC3F24164B6BDDE8D1735ACD757E90973CA7717E88D8A7P4p0I" TargetMode="External"/><Relationship Id="rId53" Type="http://schemas.openxmlformats.org/officeDocument/2006/relationships/hyperlink" Target="consultantplus://offline/ref=3129D99392EC24554AFAD0FF8EBDB8B33CA195F757E56041E4BFB631818C58CDE8B3666652466AD9EDDA240E827422D4C02FA77A7E8AD1B84B3942PFpEI" TargetMode="External"/><Relationship Id="rId58" Type="http://schemas.openxmlformats.org/officeDocument/2006/relationships/hyperlink" Target="consultantplus://offline/ref=3129D99392EC24554AFACEF298D1E7B639A3C2FF54E26313BDE0ED6CD685529ABDFC6728164975D9E4C4250B88P2p9I" TargetMode="External"/><Relationship Id="rId66" Type="http://schemas.openxmlformats.org/officeDocument/2006/relationships/hyperlink" Target="consultantplus://offline/ref=3129D99392EC24554AFAD0FF8EBDB8B33CA195F758E46B44E3BFB631818C58CDE8B3666652466AD9EDDA270D827422D4C02FA77A7E8AD1B84B3942PFpEI"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3129D99392EC24554AFACEF298D1E7B638ABCCFC57E46313BDE0ED6CD685529AAFFC3F231F403F88A98F2A0B8B3E73998B20A779P6p9I" TargetMode="External"/><Relationship Id="rId23" Type="http://schemas.openxmlformats.org/officeDocument/2006/relationships/hyperlink" Target="consultantplus://offline/ref=3129D99392EC24554AFAD0FF8EBDB8B33CA195F751E36141E6B4EB3B89D554CFEFBC3971470F3ED4EDD8390B803E719094P2pBI" TargetMode="External"/><Relationship Id="rId28" Type="http://schemas.openxmlformats.org/officeDocument/2006/relationships/hyperlink" Target="consultantplus://offline/ref=3129D99392EC24554AFAD0FF8EBDB8B33CA195F758E46B44E3BFB631818C58CDE8B3666652466AD9EDDA260B827422D4C02FA77A7E8AD1B84B3942PFpEI" TargetMode="External"/><Relationship Id="rId36" Type="http://schemas.openxmlformats.org/officeDocument/2006/relationships/hyperlink" Target="consultantplus://offline/ref=3129D99392EC24554AFAD0FF8EBDB8B33CA195F751E76D46E7B3EB3B89D554CFEFBC3971550F66D8EDDA270B8C2B27C1D177AA786294D8AF573B43F6PEp6I" TargetMode="External"/><Relationship Id="rId49" Type="http://schemas.openxmlformats.org/officeDocument/2006/relationships/hyperlink" Target="consultantplus://offline/ref=3129D99392EC24554AFAD0FF8EBDB8B33CA195F751E76D46E7B3EB3B89D554CFEFBC3971550F66D8EDDA270B8C2B27C1D177AA786294D8AF573B43F6PEp6I" TargetMode="External"/><Relationship Id="rId57" Type="http://schemas.openxmlformats.org/officeDocument/2006/relationships/hyperlink" Target="consultantplus://offline/ref=3129D99392EC24554AFAD0FF8EBDB8B33CA195F757E56041E4BFB631818C58CDE8B3666652466AD9EDDA230F827422D4C02FA77A7E8AD1B84B3942PFpEI" TargetMode="External"/><Relationship Id="rId61" Type="http://schemas.openxmlformats.org/officeDocument/2006/relationships/hyperlink" Target="consultantplus://offline/ref=3129D99392EC24554AFAD0FF8EBDB8B33CA195F751E76D46E7B3EB3B89D554CFEFBC3971550F66D8EDDA270B8C2B27C1D177AA786294D8AF573B43F6PEp6I" TargetMode="External"/><Relationship Id="rId10" Type="http://schemas.openxmlformats.org/officeDocument/2006/relationships/hyperlink" Target="consultantplus://offline/ref=3129D99392EC24554AFAD0FF8EBDB8B33CA195F751ED6D45E9B5EB3B89D554CFEFBC3971550F66D8EDDA270A8C2B27C1D177AA786294D8AF573B43F6PEp6I" TargetMode="External"/><Relationship Id="rId19" Type="http://schemas.openxmlformats.org/officeDocument/2006/relationships/hyperlink" Target="consultantplus://offline/ref=3129D99392EC24554AFACEF298D1E7B638A8CFFE51EC6313BDE0ED6CD685529ABDFC6728164975D9E4C4250B88P2p9I" TargetMode="External"/><Relationship Id="rId31" Type="http://schemas.openxmlformats.org/officeDocument/2006/relationships/hyperlink" Target="consultantplus://offline/ref=3129D99392EC24554AFAD0FF8EBDB8B33CA195F756E56C4CE2BFB631818C58CDE8B3666652466AD9EDDA2702827422D4C02FA77A7E8AD1B84B3942PFpEI" TargetMode="External"/><Relationship Id="rId44" Type="http://schemas.openxmlformats.org/officeDocument/2006/relationships/hyperlink" Target="consultantplus://offline/ref=3129D99392EC24554AFAD0FF8EBDB8B33CA195F758E46B44E3BFB631818C58CDE8B3666652466AD9EDDA260F827422D4C02FA77A7E8AD1B84B3942PFpEI" TargetMode="External"/><Relationship Id="rId52" Type="http://schemas.openxmlformats.org/officeDocument/2006/relationships/hyperlink" Target="consultantplus://offline/ref=3129D99392EC24554AFAD0FF8EBDB8B33CA195F758E46B44E3BFB631818C58CDE8B3666652466AD9EDDA260D827422D4C02FA77A7E8AD1B84B3942PFpEI" TargetMode="External"/><Relationship Id="rId60" Type="http://schemas.openxmlformats.org/officeDocument/2006/relationships/hyperlink" Target="consultantplus://offline/ref=3129D99392EC24554AFAD0FF8EBDB8B33CA195F751E56947E7B6EB3B89D554CFEFBC3971550F66D8EDDA270B812B27C1D177AA786294D8AF573B43F6PEp6I" TargetMode="External"/><Relationship Id="rId65" Type="http://schemas.openxmlformats.org/officeDocument/2006/relationships/hyperlink" Target="consultantplus://offline/ref=3129D99392EC24554AFAD0FF8EBDB8B33CA195F758E46B44E3BFB631818C58CDE8B3666652466AD9EDDA270D827422D4C02FA77A7E8AD1B84B3942PFpEI" TargetMode="External"/><Relationship Id="rId4" Type="http://schemas.openxmlformats.org/officeDocument/2006/relationships/webSettings" Target="webSettings.xml"/><Relationship Id="rId9" Type="http://schemas.openxmlformats.org/officeDocument/2006/relationships/hyperlink" Target="consultantplus://offline/ref=3129D99392EC24554AFAD0FF8EBDB8B33CA195F758E46B44E3BFB631818C58CDE8B3666652466AD9EDDA270E827422D4C02FA77A7E8AD1B84B3942PFpEI" TargetMode="External"/><Relationship Id="rId14" Type="http://schemas.openxmlformats.org/officeDocument/2006/relationships/hyperlink" Target="consultantplus://offline/ref=3129D99392EC24554AFAD0FF8EBDB8B33CA195F751EC6B44E9B6EB3B89D554CFEFBC3971550F66D8EDDA270B8C2B27C1D177AA786294D8AF573B43F6PEp6I" TargetMode="External"/><Relationship Id="rId22" Type="http://schemas.openxmlformats.org/officeDocument/2006/relationships/hyperlink" Target="consultantplus://offline/ref=3129D99392EC24554AFAD0FF8EBDB8B33CA195F751EC6B44E9B6EB3B89D554CFEFBC3971550F66D8EDDA270A8B2B27C1D177AA786294D8AF573B43F6PEp6I" TargetMode="External"/><Relationship Id="rId27" Type="http://schemas.openxmlformats.org/officeDocument/2006/relationships/hyperlink" Target="consultantplus://offline/ref=3129D99392EC24554AFAD0FF8EBDB8B33CA195F751ED6E43E3B0EB3B89D554CFEFBC3971470F3ED4EDD8390B803E719094P2pBI" TargetMode="External"/><Relationship Id="rId30" Type="http://schemas.openxmlformats.org/officeDocument/2006/relationships/hyperlink" Target="consultantplus://offline/ref=3129D99392EC24554AFAD0FF8EBDB8B33CA195F754E06B46E0BFB631818C58CDE8B3666652466AD9EDDA270F827422D4C02FA77A7E8AD1B84B3942PFpEI" TargetMode="External"/><Relationship Id="rId35" Type="http://schemas.openxmlformats.org/officeDocument/2006/relationships/hyperlink" Target="consultantplus://offline/ref=3129D99392EC24554AFAD0FF8EBDB8B33CA195F751E56947E7B6EB3B89D554CFEFBC3971550F66D8EDDA270B8C2B27C1D177AA786294D8AF573B43F6PEp6I" TargetMode="External"/><Relationship Id="rId43" Type="http://schemas.openxmlformats.org/officeDocument/2006/relationships/hyperlink" Target="consultantplus://offline/ref=3129D99392EC24554AFACEF298D1E7B639ADC2F252E16313BDE0ED6CD685529AAFFC3F24164B6BDDE8D1735ACD757E90973CA7717E88D8A7P4p0I" TargetMode="External"/><Relationship Id="rId48" Type="http://schemas.openxmlformats.org/officeDocument/2006/relationships/hyperlink" Target="consultantplus://offline/ref=3129D99392EC24554AFAD0FF8EBDB8B33CA195F751E56947E7B6EB3B89D554CFEFBC3971550F66D8EDDA270B8F2B27C1D177AA786294D8AF573B43F6PEp6I" TargetMode="External"/><Relationship Id="rId56" Type="http://schemas.openxmlformats.org/officeDocument/2006/relationships/hyperlink" Target="consultantplus://offline/ref=3129D99392EC24554AFAD0FF8EBDB8B33CA195F758E46B44E3BFB631818C58CDE8B3666652466AD9EDDA250B827422D4C02FA77A7E8AD1B84B3942PFpEI" TargetMode="External"/><Relationship Id="rId64" Type="http://schemas.openxmlformats.org/officeDocument/2006/relationships/hyperlink" Target="consultantplus://offline/ref=3129D99392EC24554AFAD0FF8EBDB8B33CA195F757E56041E4BFB631818C58CDE8B3666652466AD9EDDA2302827422D4C02FA77A7E8AD1B84B3942PFpEI" TargetMode="External"/><Relationship Id="rId69" Type="http://schemas.openxmlformats.org/officeDocument/2006/relationships/hyperlink" Target="consultantplus://offline/ref=3129D99392EC24554AFAD0FF8EBDB8B33CA195F758E46B44E3BFB631818C58CDE8B3666652466AD9EDDA270D827422D4C02FA77A7E8AD1B84B3942PFpEI" TargetMode="External"/><Relationship Id="rId8" Type="http://schemas.openxmlformats.org/officeDocument/2006/relationships/hyperlink" Target="consultantplus://offline/ref=3129D99392EC24554AFAD0FF8EBDB8B33CA195F757E56041E4BFB631818C58CDE8B3666652466AD9EDDA270E827422D4C02FA77A7E8AD1B84B3942PFpEI" TargetMode="External"/><Relationship Id="rId51" Type="http://schemas.openxmlformats.org/officeDocument/2006/relationships/hyperlink" Target="consultantplus://offline/ref=3129D99392EC24554AFACEF298D1E7B639ADC2F252E16313BDE0ED6CD685529AAFFC3F24164B6BDDE8D1735ACD757E90973CA7717E88D8A7P4p0I" TargetMode="External"/><Relationship Id="rId3" Type="http://schemas.openxmlformats.org/officeDocument/2006/relationships/settings" Target="settings.xml"/><Relationship Id="rId12" Type="http://schemas.openxmlformats.org/officeDocument/2006/relationships/hyperlink" Target="consultantplus://offline/ref=3129D99392EC24554AFAD0FF8EBDB8B33CA195F751E76D46E7B3EB3B89D554CFEFBC3971550F66D8EDDA270B8C2B27C1D177AA786294D8AF573B43F6PEp6I" TargetMode="External"/><Relationship Id="rId17" Type="http://schemas.openxmlformats.org/officeDocument/2006/relationships/hyperlink" Target="consultantplus://offline/ref=3129D99392EC24554AFACEF298D1E7B63AACCFFD51E56313BDE0ED6CD685529AAFFC3F24164B6BD8E4D1735ACD757E90973CA7717E88D8A7P4p0I" TargetMode="External"/><Relationship Id="rId25" Type="http://schemas.openxmlformats.org/officeDocument/2006/relationships/hyperlink" Target="consultantplus://offline/ref=3129D99392EC24554AFAD0FF8EBDB8B33CA195F751EC6B44E9B6EB3B89D554CFEFBC3971550F66D8EDDA270A8D2B27C1D177AA786294D8AF573B43F6PEp6I" TargetMode="External"/><Relationship Id="rId33" Type="http://schemas.openxmlformats.org/officeDocument/2006/relationships/hyperlink" Target="consultantplus://offline/ref=3129D99392EC24554AFAD0FF8EBDB8B33CA195F758E46B44E3BFB631818C58CDE8B3666652466AD9EDDA2609827422D4C02FA77A7E8AD1B84B3942PFpEI" TargetMode="External"/><Relationship Id="rId38" Type="http://schemas.openxmlformats.org/officeDocument/2006/relationships/hyperlink" Target="consultantplus://offline/ref=3129D99392EC24554AFAD0FF8EBDB8B33CA195F751EC6B44E9B6EB3B89D554CFEFBC3971550F66D8EDDA2709892B27C1D177AA786294D8AF573B43F6PEp6I" TargetMode="External"/><Relationship Id="rId46" Type="http://schemas.openxmlformats.org/officeDocument/2006/relationships/hyperlink" Target="consultantplus://offline/ref=3129D99392EC24554AFAD0FF8EBDB8B33CA195F758E46B44E3BFB631818C58CDE8B3666652466AD9EDDA260E827422D4C02FA77A7E8AD1B84B3942PFpEI" TargetMode="External"/><Relationship Id="rId59" Type="http://schemas.openxmlformats.org/officeDocument/2006/relationships/hyperlink" Target="consultantplus://offline/ref=3129D99392EC24554AFAD0FF8EBDB8B33CA195F751EC6B42E1B1EB3B89D554CFEFBC3971550F66D8EDDA270E882B27C1D177AA786294D8AF573B43F6PEp6I" TargetMode="External"/><Relationship Id="rId67" Type="http://schemas.openxmlformats.org/officeDocument/2006/relationships/hyperlink" Target="consultantplus://offline/ref=3129D99392EC24554AFAD0FF8EBDB8B33CA195F758E46B44E3BFB631818C58CDE8B3666652466AD9EDDA270D827422D4C02FA77A7E8AD1B84B3942PFpEI" TargetMode="External"/><Relationship Id="rId20" Type="http://schemas.openxmlformats.org/officeDocument/2006/relationships/hyperlink" Target="consultantplus://offline/ref=3129D99392EC24554AFAD0FF8EBDB8B33CA195F757E56041E4BFB631818C58CDE8B3666652466AD9EDDA2703827422D4C02FA77A7E8AD1B84B3942PFpEI" TargetMode="External"/><Relationship Id="rId41" Type="http://schemas.openxmlformats.org/officeDocument/2006/relationships/hyperlink" Target="consultantplus://offline/ref=3129D99392EC24554AFAD0FF8EBDB8B33CA195F751EC6B44E9B6EB3B89D554CFEFBC3971550F66D8EDDA2709882B27C1D177AA786294D8AF573B43F6PEp6I" TargetMode="External"/><Relationship Id="rId54" Type="http://schemas.openxmlformats.org/officeDocument/2006/relationships/hyperlink" Target="consultantplus://offline/ref=3129D99392EC24554AFAD0FF8EBDB8B33CA195F751EC6B44E9B6EB3B89D554CFEFBC3971550F66D8EDDA2709802B27C1D177AA786294D8AF573B43F6PEp6I" TargetMode="External"/><Relationship Id="rId62" Type="http://schemas.openxmlformats.org/officeDocument/2006/relationships/hyperlink" Target="consultantplus://offline/ref=3129D99392EC24554AFAD0FF8EBDB8B33CA195F751EC6B44E9B6EB3B89D554CFEFBC3971550F66D8EDDA2708882B27C1D177AA786294D8AF573B43F6PEp6I"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4651</Words>
  <Characters>26517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putilina</dc:creator>
  <cp:lastModifiedBy>putilina</cp:lastModifiedBy>
  <cp:revision>1</cp:revision>
  <dcterms:created xsi:type="dcterms:W3CDTF">2019-09-02T08:40:00Z</dcterms:created>
  <dcterms:modified xsi:type="dcterms:W3CDTF">2019-09-02T08:42:00Z</dcterms:modified>
</cp:coreProperties>
</file>